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Program Hakkında</w:t>
      </w:r>
      <w:r w:rsidDel="00000000" w:rsidR="00000000" w:rsidRPr="00000000">
        <w:rPr>
          <w:rtl w:val="0"/>
        </w:rPr>
      </w:r>
    </w:p>
    <w:p w:rsidR="00000000" w:rsidDel="00000000" w:rsidP="00000000" w:rsidRDefault="00000000" w:rsidRPr="00000000" w14:paraId="0000000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0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Maltepe Üniversitesi Maltepe Yerleşkesi’nde bulunmaktadır. İlk mezunların 2003-2004 akademik yılı sonunda verildiği fakültemizde lisans ve lisansüstü (tıpta uzmanlık) eğitimi sürdürülmektedir.  </w:t>
      </w:r>
    </w:p>
    <w:p w:rsidR="00000000" w:rsidDel="00000000" w:rsidP="00000000" w:rsidRDefault="00000000" w:rsidRPr="00000000" w14:paraId="0000000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Fakültemize yurtiçi ve yurtdışından öğrenci kabul edilmektedir. Fakülteye yurtiçinden başvurarak eğitime başlayacak olan öğrenciler Türkiye genelinde “Ölçme, Seçme ve Yerleştirme Merkezi (ÖSYM)” tarafından yapılan sınav sonuçlarına göre kayıt yaptırırlar. Yurtdışından fakülteye başvuran öğrenciler, “Maltepe Üniversitesi Önlisans ve Lisans Programları Yabancı Uyruklu Öğrenci Kabul Yönergesi “ne göre kabul edilir. Bu şekilde kabul edilen öğrenciler Türkçe yeterlilik sınavına tabi tutulurlar ve sınavda başarılı olanlar aynı yıl, başarısız olanlar ise bir sonraki ders yılında 1. sınıf derslerini almaya başlarlar.</w:t>
      </w:r>
    </w:p>
    <w:p w:rsidR="00000000" w:rsidDel="00000000" w:rsidP="00000000" w:rsidRDefault="00000000" w:rsidRPr="00000000" w14:paraId="0000000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lisans eğitiminin süresi altı yıldır. Programın ağırlığını, birinci, ikinci ve üçüncü sınıflarda, zorunlu dersler oluşturmakladır. Zorunlu derslerin yanı sıra öğrencilerin entellektüel ve sosyal gelişimini sağlamak üzere seçmeli dersler de verilmektedir. Dördüncü, beşinci ve altıncı sınıflarda ise eğitim stajlar şeklinde yürütülmektedir. Her yıl başarılı olmak, bir üst sınıfa geçmenin ön koşuludur. </w:t>
      </w:r>
    </w:p>
    <w:p w:rsidR="00000000" w:rsidDel="00000000" w:rsidP="00000000" w:rsidRDefault="00000000" w:rsidRPr="00000000" w14:paraId="0000000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1997 yılında kurulan Maltepe Üniversitesi Tıp Fakültesi’nde, sürekli değişen toplumsal ihtiyaçlara ve sağlık sistemindeki gerek yönetsel gerekse teknik gelişmelere uygun olarak, dinamik bir eğitim programı sürdürülmektedir.</w:t>
      </w:r>
    </w:p>
    <w:p w:rsidR="00000000" w:rsidDel="00000000" w:rsidP="00000000" w:rsidRDefault="00000000" w:rsidRPr="00000000" w14:paraId="0000000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amaçla Tıp Fakültesi’nde interaktif sunum teknikleriyle zenginleştirilmiş, teorik dersler ile laboratuvar, hasta başı eğitim ve alan çalışmaları gibi pratik derslerden oluşan kredili “Entegre Eğitim Sistemi” uygulanmaktadır. Bu eğitim sürecinde konular, insan vücudundaki sistemler temel alınarak, basitten karmaşığa, hücreden sisteme, normal işleyişten hastalık sürecine doğru geliştirilerek incelenmektedir. Eğitim programının içeriği Ulusal Çekirdek Eğitim Programı dikkate alınarak hazırlanmıştır. </w:t>
      </w:r>
    </w:p>
    <w:p w:rsidR="00000000" w:rsidDel="00000000" w:rsidP="00000000" w:rsidRDefault="00000000" w:rsidRPr="00000000" w14:paraId="0000000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İlk yılda öğrencilerin insan biyolojisini öğrenmelerini sağlayacak alt yapı oluşturulmaya çalışılmaktadır. Temel Tıp Bilimlerinden Anatomi, Biyokimya, Biyofizik, Biyoistatistik, Histoloji, Fizyoloji, Tıbbi Biyoloji, Tıbbi Mikrobiyoloji dersleri programda yer almaktadır. </w:t>
      </w:r>
    </w:p>
    <w:p w:rsidR="00000000" w:rsidDel="00000000" w:rsidP="00000000" w:rsidRDefault="00000000" w:rsidRPr="00000000" w14:paraId="0000000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İkinci yıl organ ve sistemler çerçevesinde insan vücudunun normal yapı ve işlevleri anlatılmaktadır. Öğrenciler ders yılının son bölümünde farmakoloji ve immünoloji konularında temel kavramları öğrenmektedirler.</w:t>
      </w:r>
    </w:p>
    <w:p w:rsidR="00000000" w:rsidDel="00000000" w:rsidP="00000000" w:rsidRDefault="00000000" w:rsidRPr="00000000" w14:paraId="0000000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Öğrencilere üçüncü yılda temel tıp bilimleri derslerinin yanı sıra dahili tıp bilimleri ve cerrahi tıp bilimleriyle tüm klinik branşlarda yer alan konular anlatılmaktadır. Bu ders yılında öğrenciler hastalıkların oluşum sürecini (fizyopatoloji ve patogenez) ve kliniklere hazırlık (propedötik) için gerekli bilgileri almaktadır. Öğrenciler bu aşamada; hastalardan hastalıkları ile ilgili hikaye (anamnez) almayı, belirtileri (semptom) değerlendirmeyi, yapılan fizik muayene ile bulguları saptamayı, olası tanıları sıralamayı, tanıyı desteklemek için kanıt elde etmeyi ve bunları sentezleyerek tanı ve tedavi prensiplerini geliştirmeyi öğrenmektedir.</w:t>
      </w:r>
    </w:p>
    <w:p w:rsidR="00000000" w:rsidDel="00000000" w:rsidP="00000000" w:rsidRDefault="00000000" w:rsidRPr="00000000" w14:paraId="0000000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0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yılda öğrenciler İç Hastalıkları, Genel Cerrahi, Çocuk Sağlığı ve Hastalıkları, Kadın Hastalıkları ve Doğum, Kardiyoloji ve Seçmeli stajları alarak klinik becerilerini geliştirmektedirler.</w:t>
      </w:r>
    </w:p>
    <w:p w:rsidR="00000000" w:rsidDel="00000000" w:rsidP="00000000" w:rsidRDefault="00000000" w:rsidRPr="00000000" w14:paraId="0000001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 beşinci yılda; Radyoloji, Anestezi ve Reanimasyon, Adli Tıp, Psikiyatri, Ortopedi ve Travmatoloji, Göz, Kulak Burun Boğaz, Nöroloji, Nöroşirürji, Fiziksel Tıp ve Rehabilitasyon, Dermatoloji, Plastik ve Rekonstrüktif Cerrahi, Üroloji, İnfeksiyon Hastalıkları ve Klinik Mikrobiyoloji, Klinik Etik, Klinik Farmakoloji, Göğüs Hastalıkları Stajlarını 2-4 haftalık sürelerde almaktadır. Stajlar ilgili anabilim dallarına ait kliniklerde, birinci ve ikinci basamak sağlık kurum ve kuruluşlarında verilmektedir. </w:t>
      </w:r>
    </w:p>
    <w:p w:rsidR="00000000" w:rsidDel="00000000" w:rsidP="00000000" w:rsidRDefault="00000000" w:rsidRPr="00000000" w14:paraId="0000001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Altıncı yıl ise Aile Hekimliği dönemi olup on iki ayda tamamlanmaktadır. Bu yıl içinde öğrenciler İç Hastalıkları, Kadın Hastalıkları ve Doğum, Çocuk Sağlığı ve Hastalıkları, Halk Sağlığı, Acil Tıp, Psikiyatri, Genel Cerrahi ve Seçmeli Staj almaktadır.</w:t>
      </w:r>
    </w:p>
    <w:p w:rsidR="00000000" w:rsidDel="00000000" w:rsidP="00000000" w:rsidRDefault="00000000" w:rsidRPr="00000000" w14:paraId="0000001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sınıfta teorik ve pratik dersler Temel Tıp Bilimleri Bölümünün yerleştiği Marmara Eğitim Köyü’ndeki Temel Tıp Bilimleri Binası’nda bulunan derslik ve laboratuvarlarda verilmektedir. Dördüncü, beşinci ve altıncı sınıflarda yapılan stajlar ile hasta başı uygulamaları ise Maltepe Yerleşkesindeki Tıp Fakültesine bağlı, 230 yataklı Araştırma ve Uygulama Merkezinde yapılmaktadır.  Öğrenciler Fakülte dışında, birinci ve ikinci basamak sağlık kuruluşları, sivil toplum örgütleri ve çeşitli kamu kurum ve kuruluşlarında alan çalışmaları da yapmaktadırlar. </w:t>
      </w:r>
    </w:p>
    <w:p w:rsidR="00000000" w:rsidDel="00000000" w:rsidP="00000000" w:rsidRDefault="00000000" w:rsidRPr="00000000" w14:paraId="0000001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01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Fakülte mezunları meslek yaşamına pratisyen hekim olarak devam edebilecekleri gibi, mevcut uygulamalara göre katılacakları kurslar ve alacakları sertifikalar sonrasında, kamuda aile hekimliği ve işyeri hekimliği gibi iş olanaklarına sahiptirler. Ayrıca, özel sektöre ait kurum ve kuruluşlarda da iş bulma olanağı bulunmaktadır. İstekleri dahilinde, TUS sınavını kazanarak mesleklerinde uzmanlaşma yolunu seçebilirler. Fakültemizde, tıpta uzmanlık eğitimi de verilmektedir. Üniversite ve Sağlık Bakanlığı’na bağlı Eğitim ve Araştırma Hastanelerinde tıpta uzmanlık eğitimlerini tamamlayan uzman hekimler, mesleklerini kendi açacakları muayenehanelerde yürütebilecekleri gibi, çeşitli kamu ve özel sektöre ait kuruluşlarda  görev yapabilirler.  Uzmanlık eğitimi alanlar, tıp fakültelerinde akademik kariyerlerine ve çalışmalarına da devam edebilirler (Yrd. Doç., Doç., Prof. gibi).</w:t>
      </w:r>
    </w:p>
    <w:p w:rsidR="00000000" w:rsidDel="00000000" w:rsidP="00000000" w:rsidRDefault="00000000" w:rsidRPr="00000000" w14:paraId="00000018">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MİSYON</w:t>
      </w:r>
      <w:r w:rsidDel="00000000" w:rsidR="00000000" w:rsidRPr="00000000">
        <w:rPr>
          <w:rtl w:val="0"/>
        </w:rPr>
      </w:r>
    </w:p>
    <w:p w:rsidR="00000000" w:rsidDel="00000000" w:rsidP="00000000" w:rsidRDefault="00000000" w:rsidRPr="00000000" w14:paraId="0000001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Fakültesinin misyonu, mesleğini, etik kavram ve yasal kuralları gözeterek uygulayan, bilgi birikimine sahip, yaratıcı, bağımsız ve objektif düşünebilen, araştırmacı ve sorgulayıcı, yaşam boyu eğitimi benimsemiş ve kendi kendine eğitim yeteneğini geliştirmiş, bilgiye ulaşım yollarını bilen, bu bilgiyi uygulayabilen, birey, toplum ve çevre sağlığıyla ilgili problemleri çözebilecek bilgi ve beceriye sahip, ülkemizin ve bölgemizin sağlık sorunlarına duyarlı, tıp doktoru yetiştirmektir.</w:t>
      </w:r>
    </w:p>
    <w:p w:rsidR="00000000" w:rsidDel="00000000" w:rsidP="00000000" w:rsidRDefault="00000000" w:rsidRPr="00000000" w14:paraId="0000001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1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VİZYON</w:t>
      </w:r>
      <w:r w:rsidDel="00000000" w:rsidR="00000000" w:rsidRPr="00000000">
        <w:rPr>
          <w:rtl w:val="0"/>
        </w:rPr>
      </w:r>
    </w:p>
    <w:p w:rsidR="00000000" w:rsidDel="00000000" w:rsidP="00000000" w:rsidRDefault="00000000" w:rsidRPr="00000000" w14:paraId="0000001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Misyonumuzu en iyi şekilde yerine getirmek amacıyla, tıp mesleğinin gerektirdiği donanımda doktor yetiştirmek için pratik, teorik, sosyo-kültürel alanda gelişmiş, evrensel değerleri benimseyen, amacı öncelikle insan sağlığını korumak ve geliştirmek olan ”Ben, T.C Maltepe Üniversitesi Tıp Fakültesi‘nden mezun oldum” diyebilen öğrenciler yetiştirmektir.    </w:t>
      </w:r>
    </w:p>
    <w:p w:rsidR="00000000" w:rsidDel="00000000" w:rsidP="00000000" w:rsidRDefault="00000000" w:rsidRPr="00000000" w14:paraId="0000001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01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w:t>
      </w:r>
      <w:r w:rsidDel="00000000" w:rsidR="00000000" w:rsidRPr="00000000">
        <w:rPr>
          <w:rtl w:val="0"/>
        </w:rPr>
      </w:r>
    </w:p>
    <w:p w:rsidR="00000000" w:rsidDel="00000000" w:rsidP="00000000" w:rsidRDefault="00000000" w:rsidRPr="00000000" w14:paraId="0000002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Programı başarıyla tamamlayan öğrenciler, Tıp Lisansı Derecesi (</w:t>
      </w:r>
      <w:r w:rsidDel="00000000" w:rsidR="00000000" w:rsidRPr="00000000">
        <w:rPr>
          <w:rFonts w:ascii="Times New Roman" w:cs="Times New Roman" w:eastAsia="Times New Roman" w:hAnsi="Times New Roman"/>
          <w:i w:val="1"/>
          <w:iCs w:val="1"/>
          <w:vertAlign w:val="baseline"/>
          <w:rtl w:val="0"/>
        </w:rPr>
        <w:t xml:space="preserve">Bachelor of Science</w:t>
      </w:r>
      <w:r w:rsidDel="00000000" w:rsidR="00000000" w:rsidRPr="00000000">
        <w:rPr>
          <w:rFonts w:ascii="Times New Roman" w:cs="Times New Roman" w:eastAsia="Times New Roman" w:hAnsi="Times New Roman"/>
          <w:vertAlign w:val="baseline"/>
          <w:rtl w:val="0"/>
        </w:rPr>
        <w:t xml:space="preserve">) ve “Tıp Doktoru” ünvanı almaya hak kazanmaktadırlar.</w:t>
      </w:r>
    </w:p>
    <w:p w:rsidR="00000000" w:rsidDel="00000000" w:rsidP="00000000" w:rsidRDefault="00000000" w:rsidRPr="00000000" w14:paraId="0000002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Derecenin Düzeyi</w:t>
      </w:r>
      <w:r w:rsidDel="00000000" w:rsidR="00000000" w:rsidRPr="00000000">
        <w:rPr>
          <w:rtl w:val="0"/>
        </w:rPr>
      </w:r>
    </w:p>
    <w:p w:rsidR="00000000" w:rsidDel="00000000" w:rsidP="00000000" w:rsidRDefault="00000000" w:rsidRPr="00000000" w14:paraId="0000002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 lisans seviyesinde öğrenim veren bir programdır.</w:t>
      </w:r>
    </w:p>
    <w:p w:rsidR="00000000" w:rsidDel="00000000" w:rsidP="00000000" w:rsidRDefault="00000000" w:rsidRPr="00000000" w14:paraId="00000024">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Kayıt Kabul Şartları</w:t>
      </w:r>
      <w:r w:rsidDel="00000000" w:rsidR="00000000" w:rsidRPr="00000000">
        <w:rPr>
          <w:rtl w:val="0"/>
        </w:rPr>
      </w:r>
    </w:p>
    <w:p w:rsidR="00000000" w:rsidDel="00000000" w:rsidP="00000000" w:rsidRDefault="00000000" w:rsidRPr="00000000" w14:paraId="0000002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programa öğrenci kabulü, Yükseköğretim Kurumu (YÖK) tarafından belirlenen yönetmelikler çerçevesinde, Ölçme Seçme ve Yerleştirme (ÖSYS) Merkezi tarafından yapılan sınav sistem ile olmaktadır. Öğrenciler, öğrenim görmek istedikleri program tercihlerini bildirdikten sonra, bu sınavdan aldıkları puana göre bu merkez tarafından ilgili programlara yerleştirilmektedir.</w:t>
      </w:r>
    </w:p>
    <w:p w:rsidR="00000000" w:rsidDel="00000000" w:rsidP="00000000" w:rsidRDefault="00000000" w:rsidRPr="00000000" w14:paraId="0000002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Yabancı uyruklu öğrenciler, bu programa uluslararası geçerliliği olan SAT, ACT gibi sınav sonuçlarıyla ya da ortaöğretim mezuniyet notlarına göre Önlisans ve Lisans Programları Yabancı Uyruklu Öğrenci Kabul Yönergesi koşullarınca kabul edilmektedir.</w:t>
      </w:r>
    </w:p>
    <w:p w:rsidR="00000000" w:rsidDel="00000000" w:rsidP="00000000" w:rsidRDefault="00000000" w:rsidRPr="00000000" w14:paraId="0000002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Akademik Değişim Protokolü olan programlara öğrencilerin kabulü, Maltepe Üniversitesi ile işbirliği yapılan (</w:t>
      </w:r>
      <w:r w:rsidDel="00000000" w:rsidR="00000000" w:rsidRPr="00000000">
        <w:rPr>
          <w:rFonts w:ascii="Times New Roman" w:cs="Times New Roman" w:eastAsia="Times New Roman" w:hAnsi="Times New Roman"/>
          <w:i w:val="1"/>
          <w:iCs w:val="1"/>
          <w:vertAlign w:val="baseline"/>
          <w:rtl w:val="0"/>
        </w:rPr>
        <w:t xml:space="preserve">partner</w:t>
      </w:r>
      <w:r w:rsidDel="00000000" w:rsidR="00000000" w:rsidRPr="00000000">
        <w:rPr>
          <w:rFonts w:ascii="Times New Roman" w:cs="Times New Roman" w:eastAsia="Times New Roman" w:hAnsi="Times New Roman"/>
          <w:vertAlign w:val="baseline"/>
          <w:rtl w:val="0"/>
        </w:rPr>
        <w:t xml:space="preserve">) üniversite arasında imzalanan ikili anlaşmalar (ERASMUS, FARABİ, vb. gibi.) çerçevesinde yapılmaktadır. Konuk öğrenciler, bu programda verilen derslere, ilgili akademik birimin onay vermesi durumunda kayıt olabilirler. Programı izleyecek yeterlikte dil bilme koşulu aranır.</w:t>
      </w:r>
    </w:p>
    <w:p w:rsidR="00000000" w:rsidDel="00000000" w:rsidP="00000000" w:rsidRDefault="00000000" w:rsidRPr="00000000" w14:paraId="00000029">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Önceki Öğrenmenin Tanınması</w:t>
      </w:r>
      <w:r w:rsidDel="00000000" w:rsidR="00000000" w:rsidRPr="00000000">
        <w:rPr>
          <w:rtl w:val="0"/>
        </w:rPr>
      </w:r>
    </w:p>
    <w:p w:rsidR="00000000" w:rsidDel="00000000" w:rsidP="00000000" w:rsidRDefault="00000000" w:rsidRPr="00000000" w14:paraId="0000002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T.C. Maltepe Üniversitesi Tıp Fakültesi’nde öğrenim gören öğrenciler, bazı derslerden belirli yönetmelikler çerçevesinde muaf olabilirler. Yurtiçi ve yurtdışındaki başka bir kurumda alınan dersin içeriğinin Maltepe Üniversitesi Tıp Fakültesi’nde verilen dersin içeriğine uygun olması ve ilgili staj/kurul başkanı ve dönem koordinatörü tarafından onaylanması ve Tıp Fakültesi Fakülte Yönetim Kurulu kararı ile birinci, ikinci ve üçüncü yıllarda bu derslere devam zorunluluğu kaldırılır. Dördüncü ve beşinci sınıfta ilgili stajdan muaf sayılır, altıncı sınıfta ise süre olarak Aile hekimliği döneminden düşülür. </w:t>
      </w:r>
    </w:p>
    <w:p w:rsidR="00000000" w:rsidDel="00000000" w:rsidP="00000000" w:rsidRDefault="00000000" w:rsidRPr="00000000" w14:paraId="0000002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2D">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Kazanılan Derece Gereklilikleri ve Kurallar</w:t>
      </w:r>
      <w:r w:rsidDel="00000000" w:rsidR="00000000" w:rsidRPr="00000000">
        <w:rPr>
          <w:rtl w:val="0"/>
        </w:rPr>
      </w:r>
    </w:p>
    <w:p w:rsidR="00000000" w:rsidDel="00000000" w:rsidP="00000000" w:rsidRDefault="00000000" w:rsidRPr="00000000" w14:paraId="0000002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için “Maltepe Üniversitesi Tıp Fakültesi Eğitim-Öğretim ve Sınav Yönetmeliği “ mevcuttur. Programda mevcut olan (toplam 360 AKTS) derslerin tümünü başarıyla tamamlamak için öğrencilerin 100 üzerinden 60 notu alarak başarılı olmaları gerekmektedir.</w:t>
      </w:r>
    </w:p>
    <w:p w:rsidR="00000000" w:rsidDel="00000000" w:rsidP="00000000" w:rsidRDefault="00000000" w:rsidRPr="00000000" w14:paraId="0000002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3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Program Tanımı</w:t>
      </w:r>
      <w:r w:rsidDel="00000000" w:rsidR="00000000" w:rsidRPr="00000000">
        <w:rPr>
          <w:rtl w:val="0"/>
        </w:rPr>
      </w:r>
    </w:p>
    <w:p w:rsidR="00000000" w:rsidDel="00000000" w:rsidP="00000000" w:rsidRDefault="00000000" w:rsidRPr="00000000" w14:paraId="0000003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 lisans programının amacı, mesleğini etik kavram ve yasal kuralları gözeterek uygulayan; araştırmacı ve sorgulayıcı; hastalıkların fizyopatogenezi ile klinik ve tanısal özelliklerini açıklayabilen; tanı ve tedavisi için gerekli temel tıbbi yaklaşımları uygulayabilen; ülkemizin ve bölgemizin sağlık sorunlarını değerlendirebilen ve bunların birinci basamakta üstesinden gelebilecek yeterli bilgi beceri ve tutumla donanmış; yaşam boyu eğitimi benimsemiş, bilgiye ulaşım yollarını bilen, bu bilgiyi uygulayabilen; birey, toplum ve çevre sağlığıyla ilgili problemleri çözebilecek bilgi ve beceriye sahip, toplumun sağlık ile ilgili eğitimi konusunda duyarlı; Sağlık Hukuku alanında güncel yetki ve sorumluluklarını bilen hekimler yetiştirmektir.</w:t>
      </w:r>
    </w:p>
    <w:p w:rsidR="00000000" w:rsidDel="00000000" w:rsidP="00000000" w:rsidRDefault="00000000" w:rsidRPr="00000000" w14:paraId="0000003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3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Program Temel Öğrenme Çıktıları</w:t>
      </w: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034">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Organizmanın normal yapı ve fonksiyonlarını anlatabilir.</w:t>
      </w:r>
    </w:p>
    <w:p w:rsidR="00000000" w:rsidDel="00000000" w:rsidP="00000000" w:rsidRDefault="00000000" w:rsidRPr="00000000" w14:paraId="00000035">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Hastalıkların patogenezini, klinik ve tanısal özelliklerini açıklayabilir.</w:t>
      </w:r>
    </w:p>
    <w:p w:rsidR="00000000" w:rsidDel="00000000" w:rsidP="00000000" w:rsidRDefault="00000000" w:rsidRPr="00000000" w14:paraId="00000036">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Hastanın hikayesini alabilir ve genel-sistem bazlı fizik muayeneleri yapabilir.</w:t>
      </w:r>
    </w:p>
    <w:p w:rsidR="00000000" w:rsidDel="00000000" w:rsidP="00000000" w:rsidRDefault="00000000" w:rsidRPr="00000000" w14:paraId="00000037">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Acil durumlarda hastayı tedavi edebilir ve gerektiğinde hastanın transportunu sağlayabilir.</w:t>
      </w:r>
    </w:p>
    <w:p w:rsidR="00000000" w:rsidDel="00000000" w:rsidP="00000000" w:rsidRDefault="00000000" w:rsidRPr="00000000" w14:paraId="00000038">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Hastalıkların tanı ve tedavisi için gerekli temel tıbbi girişimleri uygulayabilir.</w:t>
      </w:r>
    </w:p>
    <w:p w:rsidR="00000000" w:rsidDel="00000000" w:rsidP="00000000" w:rsidRDefault="00000000" w:rsidRPr="00000000" w14:paraId="00000039">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Koruyucu hekimlik ve adli tıp uygulamalarını yerine getirebilir.</w:t>
      </w:r>
    </w:p>
    <w:p w:rsidR="00000000" w:rsidDel="00000000" w:rsidP="00000000" w:rsidRDefault="00000000" w:rsidRPr="00000000" w14:paraId="0000003A">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Ulusal Sağlık Sistemi’nin yapılanması ve işleyişi hakkında genel bilgilere sahip olur.</w:t>
      </w:r>
    </w:p>
    <w:p w:rsidR="00000000" w:rsidDel="00000000" w:rsidP="00000000" w:rsidRDefault="00000000" w:rsidRPr="00000000" w14:paraId="0000003B">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Yasal sorumluluklarını sayabilir ve etik prensipleri tanımlayabilir.</w:t>
      </w:r>
    </w:p>
    <w:p w:rsidR="00000000" w:rsidDel="00000000" w:rsidP="00000000" w:rsidRDefault="00000000" w:rsidRPr="00000000" w14:paraId="0000003C">
      <w:pPr>
        <w:numPr>
          <w:ilvl w:val="0"/>
          <w:numId w:val="1"/>
        </w:numPr>
        <w:shd w:fill="ffffff" w:val="clear"/>
        <w:spacing w:after="0" w:line="360" w:lineRule="auto"/>
        <w:ind w:left="720" w:hanging="360"/>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Toplumda sık görülen temel hastalıkların birinci basamak tedavilerini bilimsel verilere dayalı, etkinliği yüksek yöntemlerle yapabilir.</w:t>
      </w:r>
    </w:p>
    <w:p w:rsidR="00000000" w:rsidDel="00000000" w:rsidP="00000000" w:rsidRDefault="00000000" w:rsidRPr="00000000" w14:paraId="0000003D">
      <w:pPr>
        <w:numPr>
          <w:ilvl w:val="0"/>
          <w:numId w:val="1"/>
        </w:numPr>
        <w:shd w:fill="ffffff" w:val="clear"/>
        <w:spacing w:after="0" w:line="360" w:lineRule="auto"/>
        <w:ind w:left="714" w:hanging="35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Bilimsel toplantılar düzenler, bilimsel toplantılara katılır, bilimsel projeler yürütebilir. </w:t>
      </w:r>
    </w:p>
    <w:p w:rsidR="00000000" w:rsidDel="00000000" w:rsidP="00000000" w:rsidRDefault="00000000" w:rsidRPr="00000000" w14:paraId="0000003E">
      <w:pPr>
        <w:numPr>
          <w:ilvl w:val="0"/>
          <w:numId w:val="1"/>
        </w:numPr>
        <w:shd w:fill="ffffff" w:val="clear"/>
        <w:spacing w:after="0" w:line="360" w:lineRule="auto"/>
        <w:ind w:left="714" w:hanging="357"/>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Tıpla ilgili literatürü izleyebilecek ve meslektaşlarıyla bilgi alış verişinde bulunabilecek kadar yabancı dil bilir, bilimsel çalışmaları değerlendirebilecek ölçüde istatistik ve bilgisayar yöntemlerini kullanabilir.</w:t>
      </w:r>
    </w:p>
    <w:p w:rsidR="00000000" w:rsidDel="00000000" w:rsidP="00000000" w:rsidRDefault="00000000" w:rsidRPr="00000000" w14:paraId="0000003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Mezunların Mesleki Profili</w:t>
      </w:r>
      <w:r w:rsidDel="00000000" w:rsidR="00000000" w:rsidRPr="00000000">
        <w:rPr>
          <w:rtl w:val="0"/>
        </w:rPr>
      </w:r>
    </w:p>
    <w:p w:rsidR="00000000" w:rsidDel="00000000" w:rsidP="00000000" w:rsidRDefault="00000000" w:rsidRPr="00000000" w14:paraId="0000004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basamak sağlık hizmetleri kurumları, aile hekimliği, işyeri hekimliği, ilaç sanayi, Sağlık Bakanlığı, Yerel Yönetimler tıp doktorlarının çalışabileceği kurumlardır.</w:t>
      </w:r>
    </w:p>
    <w:p w:rsidR="00000000" w:rsidDel="00000000" w:rsidP="00000000" w:rsidRDefault="00000000" w:rsidRPr="00000000" w14:paraId="0000004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3">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Bir Üst Dereceye Geçiş</w:t>
      </w:r>
      <w:r w:rsidDel="00000000" w:rsidR="00000000" w:rsidRPr="00000000">
        <w:rPr>
          <w:rtl w:val="0"/>
        </w:rPr>
      </w:r>
    </w:p>
    <w:p w:rsidR="00000000" w:rsidDel="00000000" w:rsidP="00000000" w:rsidRDefault="00000000" w:rsidRPr="00000000" w14:paraId="0000004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programdan mezun olan öğrenciler, Tıpta Uzmanlık öğrenimlerine devam ederek uzman doktor olabilirler. Buna ek olarak akademik kariyerlerine lisansüstü programlara başvurarak devam edebilirler. </w:t>
      </w:r>
    </w:p>
    <w:p w:rsidR="00000000" w:rsidDel="00000000" w:rsidP="00000000" w:rsidRDefault="00000000" w:rsidRPr="00000000" w14:paraId="00000045">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046">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Öğretim Programı Şeması</w:t>
      </w:r>
      <w:r w:rsidDel="00000000" w:rsidR="00000000" w:rsidRPr="00000000">
        <w:rPr>
          <w:rtl w:val="0"/>
        </w:rPr>
      </w:r>
    </w:p>
    <w:p w:rsidR="00000000" w:rsidDel="00000000" w:rsidP="00000000" w:rsidRDefault="00000000" w:rsidRPr="00000000" w14:paraId="00000047">
      <w:pPr>
        <w:shd w:fill="ffffff" w:val="clear"/>
        <w:spacing w:after="0" w:line="360" w:lineRule="auto"/>
        <w:jc w:val="both"/>
        <w:rPr>
          <w:rFonts w:ascii="Times New Roman" w:cs="Times New Roman" w:eastAsia="Times New Roman" w:hAnsi="Times New Roman"/>
          <w:sz w:val="24"/>
          <w:szCs w:val="24"/>
          <w:vertAlign w:val="baseline"/>
        </w:rPr>
      </w:pPr>
      <w:r w:rsidDel="00000000" w:rsidR="00000000" w:rsidRPr="00000000">
        <w:rPr>
          <w:rFonts w:ascii="Times New Roman" w:cs="Times New Roman" w:eastAsia="Times New Roman" w:hAnsi="Times New Roman"/>
          <w:vertAlign w:val="baseline"/>
          <w:rtl w:val="0"/>
        </w:rPr>
        <w:t xml:space="preserve">Tıp Fakültesi Lisans Programı 360 AKTS olmak üzere düzenlenmiştir. Maltepe Üniversitesi’nde verilen tüm programlar; Yüksek Öğrenim Kurumu kanunu gereğince, ana dersler, yabancı dil dersleri ve üniversite senatosu tarafından belirlenen diğer ortak derslerden oluşmaktadır.  </w:t>
      </w:r>
      <w:r w:rsidDel="00000000" w:rsidR="00000000" w:rsidRPr="00000000">
        <w:rPr>
          <w:rtl w:val="0"/>
        </w:rPr>
      </w:r>
    </w:p>
    <w:p w:rsidR="00000000" w:rsidDel="00000000" w:rsidP="00000000" w:rsidRDefault="00000000" w:rsidRPr="00000000" w14:paraId="00000048">
      <w:pPr>
        <w:shd w:fill="ffffff" w:val="clear"/>
        <w:spacing w:after="0" w:line="360" w:lineRule="auto"/>
        <w:jc w:val="both"/>
        <w:rPr>
          <w:rFonts w:ascii="Times New Roman" w:cs="Times New Roman" w:eastAsia="Times New Roman" w:hAnsi="Times New Roman"/>
          <w:sz w:val="24"/>
          <w:szCs w:val="24"/>
          <w:vertAlign w:val="baseline"/>
        </w:rPr>
      </w:pPr>
      <w:r w:rsidDel="00000000" w:rsidR="00000000" w:rsidRPr="00000000">
        <w:rPr>
          <w:rtl w:val="0"/>
        </w:rPr>
      </w:r>
    </w:p>
    <w:tbl>
      <w:tblPr>
        <w:tblStyle w:val="Table1"/>
        <w:tblW w:w="8775.0" w:type="dxa"/>
        <w:jc w:val="left"/>
        <w:tblLayout w:type="fixed"/>
        <w:tblLook w:val="0000"/>
      </w:tblPr>
      <w:tblGrid>
        <w:gridCol w:w="1359"/>
        <w:gridCol w:w="4525"/>
        <w:gridCol w:w="695"/>
        <w:gridCol w:w="695"/>
        <w:gridCol w:w="1501"/>
        <w:tblGridChange w:id="0">
          <w:tblGrid>
            <w:gridCol w:w="1359"/>
            <w:gridCol w:w="4525"/>
            <w:gridCol w:w="695"/>
            <w:gridCol w:w="695"/>
            <w:gridCol w:w="1501"/>
          </w:tblGrid>
        </w:tblGridChange>
      </w:tblGrid>
      <w:tr>
        <w:trPr>
          <w:cantSplit w:val="0"/>
          <w:tblHeader w:val="0"/>
        </w:trPr>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vertAlign w:val="baseline"/>
              </w:rPr>
            </w:pPr>
            <w:r w:rsidDel="00000000" w:rsidR="00000000" w:rsidRPr="00000000">
              <w:rPr>
                <w:rtl w:val="0"/>
              </w:rPr>
            </w:r>
          </w:p>
          <w:tbl>
            <w:tblPr>
              <w:tblStyle w:val="Table2"/>
              <w:tblW w:w="1183.0" w:type="dxa"/>
              <w:jc w:val="left"/>
              <w:tblLayout w:type="fixed"/>
              <w:tblLook w:val="0000"/>
            </w:tblPr>
            <w:tblGrid>
              <w:gridCol w:w="1183"/>
              <w:tblGridChange w:id="0">
                <w:tblGrid>
                  <w:gridCol w:w="1183"/>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4A">
                  <w:pPr>
                    <w:spacing w:after="15" w:before="15" w:line="240" w:lineRule="auto"/>
                    <w:rPr>
                      <w:vertAlign w:val="baseline"/>
                    </w:rPr>
                  </w:pPr>
                  <w:r w:rsidDel="00000000" w:rsidR="00000000" w:rsidRPr="00000000">
                    <w:rPr>
                      <w:b w:val="1"/>
                      <w:bCs w:val="1"/>
                      <w:color w:val="333333"/>
                      <w:sz w:val="24"/>
                      <w:szCs w:val="24"/>
                      <w:vertAlign w:val="baseline"/>
                      <w:rtl w:val="0"/>
                    </w:rPr>
                    <w:t xml:space="preserve">Kodu</w:t>
                  </w:r>
                  <w:r w:rsidDel="00000000" w:rsidR="00000000" w:rsidRPr="00000000">
                    <w:rPr>
                      <w:rtl w:val="0"/>
                    </w:rPr>
                  </w:r>
                </w:p>
              </w:tc>
            </w:tr>
          </w:tbl>
          <w:p w:rsidR="00000000" w:rsidDel="00000000" w:rsidP="00000000" w:rsidRDefault="00000000" w:rsidRPr="00000000" w14:paraId="0000004B">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3"/>
              <w:tblW w:w="4337.0" w:type="dxa"/>
              <w:jc w:val="left"/>
              <w:tblLayout w:type="fixed"/>
              <w:tblLook w:val="0000"/>
            </w:tblPr>
            <w:tblGrid>
              <w:gridCol w:w="4337"/>
              <w:tblGridChange w:id="0">
                <w:tblGrid>
                  <w:gridCol w:w="4337"/>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4D">
                  <w:pPr>
                    <w:spacing w:after="15" w:before="15" w:line="240" w:lineRule="auto"/>
                    <w:rPr>
                      <w:vertAlign w:val="baseline"/>
                    </w:rPr>
                  </w:pPr>
                  <w:r w:rsidDel="00000000" w:rsidR="00000000" w:rsidRPr="00000000">
                    <w:rPr>
                      <w:b w:val="1"/>
                      <w:bCs w:val="1"/>
                      <w:color w:val="333333"/>
                      <w:sz w:val="24"/>
                      <w:szCs w:val="24"/>
                      <w:vertAlign w:val="baseline"/>
                      <w:rtl w:val="0"/>
                    </w:rPr>
                    <w:t xml:space="preserve">Ders Adı</w:t>
                  </w:r>
                  <w:r w:rsidDel="00000000" w:rsidR="00000000" w:rsidRPr="00000000">
                    <w:rPr>
                      <w:rtl w:val="0"/>
                    </w:rPr>
                  </w:r>
                </w:p>
              </w:tc>
            </w:tr>
          </w:tbl>
          <w:p w:rsidR="00000000" w:rsidDel="00000000" w:rsidP="00000000" w:rsidRDefault="00000000" w:rsidRPr="00000000" w14:paraId="0000004E">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4"/>
              <w:tblW w:w="546.0" w:type="dxa"/>
              <w:jc w:val="left"/>
              <w:tblLayout w:type="fixed"/>
              <w:tblLook w:val="0000"/>
            </w:tblPr>
            <w:tblGrid>
              <w:gridCol w:w="546"/>
              <w:tblGridChange w:id="0">
                <w:tblGrid>
                  <w:gridCol w:w="546"/>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0">
                  <w:pPr>
                    <w:spacing w:after="15" w:before="15" w:line="240" w:lineRule="auto"/>
                    <w:rPr>
                      <w:vertAlign w:val="baseline"/>
                    </w:rPr>
                  </w:pPr>
                  <w:r w:rsidDel="00000000" w:rsidR="00000000" w:rsidRPr="00000000">
                    <w:rPr>
                      <w:b w:val="1"/>
                      <w:bCs w:val="1"/>
                      <w:color w:val="333333"/>
                      <w:sz w:val="24"/>
                      <w:szCs w:val="24"/>
                      <w:vertAlign w:val="baseline"/>
                      <w:rtl w:val="0"/>
                    </w:rPr>
                    <w:t xml:space="preserve">T</w:t>
                  </w:r>
                  <w:r w:rsidDel="00000000" w:rsidR="00000000" w:rsidRPr="00000000">
                    <w:rPr>
                      <w:rtl w:val="0"/>
                    </w:rPr>
                  </w:r>
                </w:p>
              </w:tc>
            </w:tr>
          </w:tbl>
          <w:p w:rsidR="00000000" w:rsidDel="00000000" w:rsidP="00000000" w:rsidRDefault="00000000" w:rsidRPr="00000000" w14:paraId="00000051">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5"/>
              <w:tblW w:w="546.0" w:type="dxa"/>
              <w:jc w:val="left"/>
              <w:tblLayout w:type="fixed"/>
              <w:tblLook w:val="0000"/>
            </w:tblPr>
            <w:tblGrid>
              <w:gridCol w:w="546"/>
              <w:tblGridChange w:id="0">
                <w:tblGrid>
                  <w:gridCol w:w="546"/>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3">
                  <w:pPr>
                    <w:spacing w:after="15" w:before="15" w:line="240" w:lineRule="auto"/>
                    <w:rPr>
                      <w:vertAlign w:val="baseline"/>
                    </w:rPr>
                  </w:pPr>
                  <w:r w:rsidDel="00000000" w:rsidR="00000000" w:rsidRPr="00000000">
                    <w:rPr>
                      <w:b w:val="1"/>
                      <w:bCs w:val="1"/>
                      <w:color w:val="333333"/>
                      <w:sz w:val="24"/>
                      <w:szCs w:val="24"/>
                      <w:vertAlign w:val="baseline"/>
                      <w:rtl w:val="0"/>
                    </w:rPr>
                    <w:t xml:space="preserve">U</w:t>
                  </w:r>
                  <w:r w:rsidDel="00000000" w:rsidR="00000000" w:rsidRPr="00000000">
                    <w:rPr>
                      <w:rtl w:val="0"/>
                    </w:rPr>
                  </w:r>
                </w:p>
              </w:tc>
            </w:tr>
          </w:tbl>
          <w:p w:rsidR="00000000" w:rsidDel="00000000" w:rsidP="00000000" w:rsidRDefault="00000000" w:rsidRPr="00000000" w14:paraId="00000054">
            <w:pPr>
              <w:rPr>
                <w:b w:val="0"/>
                <w:bCs w:val="0"/>
                <w:color w:val="333333"/>
                <w:sz w:val="24"/>
                <w:szCs w:val="24"/>
                <w:vertAlign w:val="baseline"/>
              </w:rPr>
            </w:pPr>
            <w:r w:rsidDel="00000000" w:rsidR="00000000" w:rsidRPr="00000000">
              <w:rPr>
                <w:rtl w:val="0"/>
              </w:rPr>
            </w:r>
          </w:p>
        </w:tc>
        <w:tc>
          <w:tcPr>
            <w:tcBorders>
              <w:top w:color="00000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0"/>
                <w:bCs w:val="0"/>
                <w:color w:val="333333"/>
                <w:sz w:val="24"/>
                <w:szCs w:val="24"/>
                <w:vertAlign w:val="baseline"/>
              </w:rPr>
            </w:pPr>
            <w:r w:rsidDel="00000000" w:rsidR="00000000" w:rsidRPr="00000000">
              <w:rPr>
                <w:rtl w:val="0"/>
              </w:rPr>
            </w:r>
          </w:p>
          <w:tbl>
            <w:tblPr>
              <w:tblStyle w:val="Table6"/>
              <w:tblW w:w="1258.0" w:type="dxa"/>
              <w:jc w:val="left"/>
              <w:tblLayout w:type="fixed"/>
              <w:tblLook w:val="0000"/>
            </w:tblPr>
            <w:tblGrid>
              <w:gridCol w:w="1258"/>
              <w:tblGridChange w:id="0">
                <w:tblGrid>
                  <w:gridCol w:w="1258"/>
                </w:tblGrid>
              </w:tblGridChange>
            </w:tblGrid>
            <w:tr>
              <w:trPr>
                <w:cantSplit w:val="0"/>
                <w:tblHeader w:val="0"/>
              </w:trPr>
              <w:tc>
                <w:tcPr>
                  <w:tcBorders>
                    <w:top w:color="ffffff" w:space="0" w:sz="4" w:val="single"/>
                    <w:left w:color="ffffff" w:space="0" w:sz="4" w:val="single"/>
                    <w:bottom w:color="ffffff" w:space="0" w:sz="4" w:val="single"/>
                    <w:right w:color="ffffff" w:space="0" w:sz="4" w:val="single"/>
                  </w:tcBorders>
                  <w:vAlign w:val="center"/>
                </w:tcPr>
                <w:p w:rsidR="00000000" w:rsidDel="00000000" w:rsidP="00000000" w:rsidRDefault="00000000" w:rsidRPr="00000000" w14:paraId="00000056">
                  <w:pPr>
                    <w:spacing w:after="15" w:before="15" w:line="240" w:lineRule="auto"/>
                    <w:rPr>
                      <w:vertAlign w:val="baseline"/>
                    </w:rPr>
                  </w:pPr>
                  <w:r w:rsidDel="00000000" w:rsidR="00000000" w:rsidRPr="00000000">
                    <w:rPr>
                      <w:b w:val="1"/>
                      <w:bCs w:val="1"/>
                      <w:color w:val="333333"/>
                      <w:sz w:val="24"/>
                      <w:szCs w:val="24"/>
                      <w:vertAlign w:val="baseline"/>
                      <w:rtl w:val="0"/>
                    </w:rPr>
                    <w:t xml:space="preserve">AKTS Kredisi</w:t>
                  </w:r>
                  <w:r w:rsidDel="00000000" w:rsidR="00000000" w:rsidRPr="00000000">
                    <w:rPr>
                      <w:rtl w:val="0"/>
                    </w:rPr>
                  </w:r>
                </w:p>
              </w:tc>
            </w:tr>
          </w:tbl>
          <w:p w:rsidR="00000000" w:rsidDel="00000000" w:rsidP="00000000" w:rsidRDefault="00000000" w:rsidRPr="00000000" w14:paraId="00000057">
            <w:pPr>
              <w:rPr>
                <w:b w:val="0"/>
                <w:bCs w:val="0"/>
                <w:color w:val="333333"/>
                <w:sz w:val="24"/>
                <w:szCs w:val="24"/>
                <w:vertAlign w:val="baseline"/>
              </w:rPr>
            </w:pP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58">
            <w:pPr>
              <w:spacing w:after="15" w:before="15" w:line="240" w:lineRule="auto"/>
              <w:rPr>
                <w:vertAlign w:val="baseline"/>
              </w:rPr>
            </w:pPr>
            <w:r w:rsidDel="00000000" w:rsidR="00000000" w:rsidRPr="00000000">
              <w:rPr>
                <w:b w:val="1"/>
                <w:bCs w:val="1"/>
                <w:color w:val="333333"/>
                <w:sz w:val="24"/>
                <w:szCs w:val="24"/>
                <w:vertAlign w:val="baseline"/>
                <w:rtl w:val="0"/>
              </w:rPr>
              <w:t xml:space="preserve"> 1.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D">
            <w:pPr>
              <w:spacing w:after="15" w:before="15" w:line="240" w:lineRule="auto"/>
              <w:rPr>
                <w:color w:val="333333"/>
                <w:sz w:val="24"/>
                <w:szCs w:val="24"/>
                <w:vertAlign w:val="baseline"/>
              </w:rPr>
            </w:pPr>
            <w:r w:rsidDel="00000000" w:rsidR="00000000" w:rsidRPr="00000000">
              <w:rPr>
                <w:sz w:val="24"/>
                <w:szCs w:val="24"/>
                <w:vertAlign w:val="baseline"/>
                <w:rtl w:val="0"/>
              </w:rPr>
              <w:t xml:space="preserve">TIP 100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E">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Dönem I Meslek Dersi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5F">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410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0">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58</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61">
            <w:pPr>
              <w:spacing w:after="15" w:before="15" w:line="240" w:lineRule="auto"/>
              <w:rPr>
                <w:vertAlign w:val="baseline"/>
              </w:rPr>
            </w:pPr>
            <w:r w:rsidDel="00000000" w:rsidR="00000000" w:rsidRPr="00000000">
              <w:rPr>
                <w:color w:val="333333"/>
                <w:sz w:val="24"/>
                <w:szCs w:val="24"/>
                <w:vertAlign w:val="baseline"/>
                <w:rtl w:val="0"/>
              </w:rPr>
              <w:t xml:space="preserve">40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2">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 121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3">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İngilizce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4">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5">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66">
            <w:pPr>
              <w:spacing w:after="15" w:before="15"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7">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 122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8">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İngilizce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9">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A">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6B">
            <w:pPr>
              <w:spacing w:after="15" w:before="15"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C">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 151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D">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Atatürk İlkeleri ve İnkılap Tarihi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E">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6F">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0">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1">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 152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2">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Atatürk İlkeleri ve İnkılap Tarihi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3">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4">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5">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6">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TRD 151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7">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Türk Dili 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8">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9">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A">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B">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TRD 152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C">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Türk Dili 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D">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7E">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7F">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0">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w:t>
            </w:r>
          </w:p>
          <w:p w:rsidR="00000000" w:rsidDel="00000000" w:rsidP="00000000" w:rsidRDefault="00000000" w:rsidRPr="00000000" w14:paraId="00000081">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Ders-I</w:t>
            </w:r>
          </w:p>
          <w:p w:rsidR="00000000" w:rsidDel="00000000" w:rsidP="00000000" w:rsidRDefault="00000000" w:rsidRPr="00000000" w14:paraId="00000082">
            <w:pPr>
              <w:spacing w:after="15" w:before="15" w:line="240" w:lineRule="auto"/>
              <w:rPr>
                <w:b w:val="0"/>
                <w:bCs w:val="0"/>
                <w:color w:val="000000"/>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3">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LAT 151 Latince</w:t>
            </w:r>
          </w:p>
          <w:p w:rsidR="00000000" w:rsidDel="00000000" w:rsidP="00000000" w:rsidRDefault="00000000" w:rsidRPr="00000000" w14:paraId="00000084">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85">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FEL 275 Tıp etiği ve İnsan Hakları</w:t>
            </w:r>
          </w:p>
          <w:p w:rsidR="00000000" w:rsidDel="00000000" w:rsidP="00000000" w:rsidRDefault="00000000" w:rsidRPr="00000000" w14:paraId="00000086">
            <w:pPr>
              <w:spacing w:after="15" w:before="15" w:line="240" w:lineRule="auto"/>
              <w:rPr>
                <w:color w:val="333333"/>
                <w:sz w:val="24"/>
                <w:szCs w:val="24"/>
                <w:vertAlign w:val="baseline"/>
              </w:rPr>
            </w:pPr>
            <w:r w:rsidDel="00000000" w:rsidR="00000000" w:rsidRPr="00000000">
              <w:rPr>
                <w:color w:val="000000"/>
                <w:sz w:val="24"/>
                <w:szCs w:val="24"/>
                <w:vertAlign w:val="baseline"/>
                <w:rtl w:val="0"/>
              </w:rPr>
              <w:t xml:space="preserve">PSİ 157 Psikolojiye Giriş</w:t>
            </w:r>
            <w:r w:rsidDel="00000000" w:rsidR="00000000" w:rsidRPr="00000000">
              <w:rPr>
                <w:rtl w:val="0"/>
              </w:rPr>
            </w:r>
          </w:p>
          <w:p w:rsidR="00000000" w:rsidDel="00000000" w:rsidP="00000000" w:rsidRDefault="00000000" w:rsidRPr="00000000" w14:paraId="00000087">
            <w:pPr>
              <w:spacing w:after="15" w:before="15"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8">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9">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8A">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p w:rsidR="00000000" w:rsidDel="00000000" w:rsidP="00000000" w:rsidRDefault="00000000" w:rsidRPr="00000000" w14:paraId="0000008B">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8C">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8D">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w:t>
            </w:r>
          </w:p>
          <w:p w:rsidR="00000000" w:rsidDel="00000000" w:rsidP="00000000" w:rsidRDefault="00000000" w:rsidRPr="00000000" w14:paraId="0000008E">
            <w:pPr>
              <w:spacing w:after="15" w:before="15" w:line="240" w:lineRule="auto"/>
              <w:rP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8F">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w:t>
            </w:r>
          </w:p>
          <w:p w:rsidR="00000000" w:rsidDel="00000000" w:rsidP="00000000" w:rsidRDefault="00000000" w:rsidRPr="00000000" w14:paraId="00000090">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Ders-II</w:t>
            </w:r>
          </w:p>
          <w:p w:rsidR="00000000" w:rsidDel="00000000" w:rsidP="00000000" w:rsidRDefault="00000000" w:rsidRPr="00000000" w14:paraId="00000091">
            <w:pPr>
              <w:spacing w:after="15" w:before="15" w:line="240" w:lineRule="auto"/>
              <w:rPr>
                <w:b w:val="0"/>
                <w:bCs w:val="0"/>
                <w:color w:val="000000"/>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2">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LAT 151 Latince</w:t>
            </w:r>
          </w:p>
          <w:p w:rsidR="00000000" w:rsidDel="00000000" w:rsidP="00000000" w:rsidRDefault="00000000" w:rsidRPr="00000000" w14:paraId="00000093">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94">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FEL 275 Tıp etiği ve İnsan Hakları</w:t>
            </w:r>
          </w:p>
          <w:p w:rsidR="00000000" w:rsidDel="00000000" w:rsidP="00000000" w:rsidRDefault="00000000" w:rsidRPr="00000000" w14:paraId="00000095">
            <w:pPr>
              <w:spacing w:after="15" w:before="15" w:line="240" w:lineRule="auto"/>
              <w:rPr>
                <w:color w:val="333333"/>
                <w:sz w:val="24"/>
                <w:szCs w:val="24"/>
                <w:vertAlign w:val="baseline"/>
              </w:rPr>
            </w:pPr>
            <w:r w:rsidDel="00000000" w:rsidR="00000000" w:rsidRPr="00000000">
              <w:rPr>
                <w:color w:val="000000"/>
                <w:sz w:val="24"/>
                <w:szCs w:val="24"/>
                <w:vertAlign w:val="baseline"/>
                <w:rtl w:val="0"/>
              </w:rPr>
              <w:t xml:space="preserve">PSİ 157 Psikolojiye Giriş</w:t>
            </w:r>
            <w:r w:rsidDel="00000000" w:rsidR="00000000" w:rsidRPr="00000000">
              <w:rPr>
                <w:rtl w:val="0"/>
              </w:rPr>
            </w:r>
          </w:p>
          <w:p w:rsidR="00000000" w:rsidDel="00000000" w:rsidP="00000000" w:rsidRDefault="00000000" w:rsidRPr="00000000" w14:paraId="00000096">
            <w:pPr>
              <w:spacing w:after="15" w:before="15"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7">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8">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99">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0</w:t>
            </w:r>
          </w:p>
          <w:p w:rsidR="00000000" w:rsidDel="00000000" w:rsidP="00000000" w:rsidRDefault="00000000" w:rsidRPr="00000000" w14:paraId="0000009A">
            <w:pPr>
              <w:spacing w:after="15" w:before="15"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9B">
            <w:pPr>
              <w:spacing w:after="15" w:before="15" w:line="240" w:lineRule="auto"/>
              <w:rPr>
                <w:color w:val="333333"/>
                <w:sz w:val="24"/>
                <w:szCs w:val="24"/>
                <w:vertAlign w:val="baseline"/>
              </w:rPr>
            </w:pPr>
            <w:r w:rsidDel="00000000" w:rsidR="00000000" w:rsidRPr="00000000">
              <w:rPr>
                <w:rtl w:val="0"/>
              </w:rPr>
            </w:r>
          </w:p>
          <w:p w:rsidR="00000000" w:rsidDel="00000000" w:rsidP="00000000" w:rsidRDefault="00000000" w:rsidRPr="00000000" w14:paraId="0000009C">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w:t>
            </w:r>
          </w:p>
          <w:p w:rsidR="00000000" w:rsidDel="00000000" w:rsidP="00000000" w:rsidRDefault="00000000" w:rsidRPr="00000000" w14:paraId="0000009D">
            <w:pPr>
              <w:spacing w:after="15" w:before="15" w:line="240" w:lineRule="auto"/>
              <w:rP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9E">
            <w:pPr>
              <w:spacing w:after="0" w:line="240" w:lineRule="auto"/>
              <w:rPr>
                <w:color w:val="000000"/>
                <w:sz w:val="24"/>
                <w:szCs w:val="24"/>
                <w:vertAlign w:val="baseline"/>
              </w:rPr>
            </w:pPr>
            <w:r w:rsidDel="00000000" w:rsidR="00000000" w:rsidRPr="00000000">
              <w:rPr>
                <w:color w:val="000000"/>
                <w:sz w:val="24"/>
                <w:szCs w:val="24"/>
                <w:vertAlign w:val="baseline"/>
                <w:rtl w:val="0"/>
              </w:rPr>
              <w:t xml:space="preserve">Seçmeli </w:t>
            </w:r>
          </w:p>
          <w:p w:rsidR="00000000" w:rsidDel="00000000" w:rsidP="00000000" w:rsidRDefault="00000000" w:rsidRPr="00000000" w14:paraId="0000009F">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Ders-III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MEI 252 Medikal İllüstürasyon</w:t>
            </w:r>
          </w:p>
          <w:p w:rsidR="00000000" w:rsidDel="00000000" w:rsidP="00000000" w:rsidRDefault="00000000" w:rsidRPr="00000000" w14:paraId="000000A1">
            <w:pPr>
              <w:spacing w:after="15" w:before="15" w:line="240" w:lineRule="auto"/>
              <w:rPr>
                <w:b w:val="0"/>
                <w:bCs w:val="0"/>
                <w:color w:val="000000"/>
                <w:sz w:val="24"/>
                <w:szCs w:val="24"/>
                <w:vertAlign w:val="baseline"/>
              </w:rPr>
            </w:pPr>
            <w:r w:rsidDel="00000000" w:rsidR="00000000" w:rsidRPr="00000000">
              <w:rPr>
                <w:color w:val="333333"/>
                <w:sz w:val="24"/>
                <w:szCs w:val="24"/>
                <w:vertAlign w:val="baseline"/>
                <w:rtl w:val="0"/>
              </w:rPr>
              <w:t xml:space="preserve">TSE 178 Disiplinler Arası Sanat</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2">
            <w:pPr>
              <w:spacing w:after="15" w:before="15"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A4">
            <w:pPr>
              <w:spacing w:after="15" w:before="15"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5">
            <w:pPr>
              <w:spacing w:after="0"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6">
            <w:pPr>
              <w:spacing w:after="0" w:line="240" w:lineRule="auto"/>
              <w:rPr>
                <w:color w:val="333333"/>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7">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T:690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8">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T:58</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A9">
            <w:pPr>
              <w:spacing w:after="0" w:line="240" w:lineRule="auto"/>
              <w:rPr>
                <w:vertAlign w:val="baseline"/>
              </w:rPr>
            </w:pPr>
            <w:r w:rsidDel="00000000" w:rsidR="00000000" w:rsidRPr="00000000">
              <w:rPr>
                <w:b w:val="1"/>
                <w:bCs w:val="1"/>
                <w:color w:val="000000"/>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AA">
            <w:pPr>
              <w:spacing w:after="0" w:line="240" w:lineRule="auto"/>
              <w:rPr>
                <w:vertAlign w:val="baseline"/>
              </w:rPr>
            </w:pPr>
            <w:r w:rsidDel="00000000" w:rsidR="00000000" w:rsidRPr="00000000">
              <w:rPr>
                <w:b w:val="1"/>
                <w:bCs w:val="1"/>
                <w:color w:val="333333"/>
                <w:sz w:val="24"/>
                <w:szCs w:val="24"/>
                <w:vertAlign w:val="baseline"/>
                <w:rtl w:val="0"/>
              </w:rPr>
              <w:t xml:space="preserve"> 2.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AF">
            <w:pPr>
              <w:spacing w:after="0" w:line="240" w:lineRule="auto"/>
              <w:rPr>
                <w:color w:val="333333"/>
                <w:sz w:val="24"/>
                <w:szCs w:val="24"/>
                <w:vertAlign w:val="baseline"/>
              </w:rPr>
            </w:pPr>
            <w:r w:rsidDel="00000000" w:rsidR="00000000" w:rsidRPr="00000000">
              <w:rPr>
                <w:sz w:val="24"/>
                <w:szCs w:val="24"/>
                <w:vertAlign w:val="baseline"/>
                <w:rtl w:val="0"/>
              </w:rPr>
              <w:t xml:space="preserve">TIP 200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Dönem II Meslek Dersi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479</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93</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B3">
            <w:pPr>
              <w:spacing w:after="0" w:line="240" w:lineRule="auto"/>
              <w:rPr>
                <w:vertAlign w:val="baseline"/>
              </w:rPr>
            </w:pPr>
            <w:r w:rsidDel="00000000" w:rsidR="00000000" w:rsidRPr="00000000">
              <w:rPr>
                <w:color w:val="333333"/>
                <w:sz w:val="24"/>
                <w:szCs w:val="24"/>
                <w:vertAlign w:val="baseline"/>
                <w:rtl w:val="0"/>
              </w:rPr>
              <w:t xml:space="preserve">52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4">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İNG 253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5">
            <w:pPr>
              <w:spacing w:after="0" w:line="240" w:lineRule="auto"/>
              <w:rPr>
                <w:color w:val="000000"/>
                <w:sz w:val="24"/>
                <w:szCs w:val="24"/>
                <w:vertAlign w:val="baseline"/>
              </w:rPr>
            </w:pPr>
            <w:r w:rsidDel="00000000" w:rsidR="00000000" w:rsidRPr="00000000">
              <w:rPr>
                <w:color w:val="000000"/>
                <w:vertAlign w:val="baseline"/>
                <w:rtl w:val="0"/>
              </w:rPr>
              <w:t xml:space="preserve">Mesleki İngilizce-I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B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9">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İNG 254</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A">
            <w:pPr>
              <w:spacing w:after="0" w:line="240" w:lineRule="auto"/>
              <w:rPr>
                <w:color w:val="000000"/>
                <w:sz w:val="24"/>
                <w:szCs w:val="24"/>
                <w:vertAlign w:val="baseline"/>
              </w:rPr>
            </w:pPr>
            <w:r w:rsidDel="00000000" w:rsidR="00000000" w:rsidRPr="00000000">
              <w:rPr>
                <w:color w:val="000000"/>
                <w:vertAlign w:val="baseline"/>
                <w:rtl w:val="0"/>
              </w:rPr>
              <w:t xml:space="preserve">Mesleki İngilizce- II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B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E">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Dersler-I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BF">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SOS 218 Sağlık Sosyolojisi</w:t>
            </w:r>
          </w:p>
          <w:p w:rsidR="00000000" w:rsidDel="00000000" w:rsidP="00000000" w:rsidRDefault="00000000" w:rsidRPr="00000000" w14:paraId="000000C0">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FEL 275 Tıp Etiği ve İnsan Hakları</w:t>
            </w:r>
          </w:p>
          <w:p w:rsidR="00000000" w:rsidDel="00000000" w:rsidP="00000000" w:rsidRDefault="00000000" w:rsidRPr="00000000" w14:paraId="000000C1">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PSİ 157 Psikolojiye Giriş</w:t>
            </w:r>
          </w:p>
          <w:p w:rsidR="00000000" w:rsidDel="00000000" w:rsidP="00000000" w:rsidRDefault="00000000" w:rsidRPr="00000000" w14:paraId="000000C2">
            <w:pPr>
              <w:spacing w:after="0" w:line="240" w:lineRule="auto"/>
              <w:rPr>
                <w:color w:val="333333"/>
                <w:sz w:val="24"/>
                <w:szCs w:val="24"/>
                <w:vertAlign w:val="baseline"/>
              </w:rPr>
            </w:pPr>
            <w:r w:rsidDel="00000000" w:rsidR="00000000" w:rsidRPr="00000000">
              <w:rPr>
                <w:color w:val="000000"/>
                <w:sz w:val="24"/>
                <w:szCs w:val="24"/>
                <w:vertAlign w:val="baseline"/>
                <w:rtl w:val="0"/>
              </w:rPr>
              <w:t xml:space="preserve">YTR 151 Yabancılar için Türkçe I</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C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6">
            <w:pPr>
              <w:spacing w:after="15" w:before="15" w:line="240" w:lineRule="auto"/>
              <w:rPr>
                <w:color w:val="000000"/>
                <w:sz w:val="24"/>
                <w:szCs w:val="24"/>
                <w:vertAlign w:val="baseline"/>
              </w:rPr>
            </w:pPr>
            <w:r w:rsidDel="00000000" w:rsidR="00000000" w:rsidRPr="00000000">
              <w:rPr>
                <w:color w:val="000000"/>
                <w:sz w:val="24"/>
                <w:szCs w:val="24"/>
                <w:vertAlign w:val="baseline"/>
                <w:rtl w:val="0"/>
              </w:rPr>
              <w:t xml:space="preserve">Seçmeli Dersler-II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FRA 151</w:t>
            </w:r>
          </w:p>
          <w:p w:rsidR="00000000" w:rsidDel="00000000" w:rsidP="00000000" w:rsidRDefault="00000000" w:rsidRPr="00000000" w14:paraId="000000C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MEI 252 Medikal İllüstürasyon</w:t>
            </w:r>
          </w:p>
          <w:p w:rsidR="00000000" w:rsidDel="00000000" w:rsidP="00000000" w:rsidRDefault="00000000" w:rsidRPr="00000000" w14:paraId="000000C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TSE 178 Disiplinler Arası Sanat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C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E">
            <w:pPr>
              <w:spacing w:after="0" w:line="240" w:lineRule="auto"/>
              <w:rPr>
                <w:b w:val="0"/>
                <w:bCs w:val="0"/>
                <w:color w:val="000000"/>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CF">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w:t>
            </w:r>
            <w:r w:rsidDel="00000000" w:rsidR="00000000" w:rsidRPr="00000000">
              <w:rPr>
                <w:b w:val="1"/>
                <w:bCs w:val="1"/>
                <w:sz w:val="24"/>
                <w:szCs w:val="24"/>
                <w:vertAlign w:val="baseline"/>
                <w:rtl w:val="0"/>
              </w:rPr>
              <w:t xml:space="preserve">:591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0">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T:93</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D1">
            <w:pPr>
              <w:spacing w:after="0" w:line="240" w:lineRule="auto"/>
              <w:rPr>
                <w:vertAlign w:val="baseline"/>
              </w:rPr>
            </w:pPr>
            <w:r w:rsidDel="00000000" w:rsidR="00000000" w:rsidRPr="00000000">
              <w:rPr>
                <w:b w:val="1"/>
                <w:bCs w:val="1"/>
                <w:color w:val="000000"/>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D2">
            <w:pPr>
              <w:spacing w:after="0" w:line="240" w:lineRule="auto"/>
              <w:rPr>
                <w:vertAlign w:val="baseline"/>
              </w:rPr>
            </w:pPr>
            <w:r w:rsidDel="00000000" w:rsidR="00000000" w:rsidRPr="00000000">
              <w:rPr>
                <w:b w:val="1"/>
                <w:bCs w:val="1"/>
                <w:color w:val="333333"/>
                <w:sz w:val="24"/>
                <w:szCs w:val="24"/>
                <w:vertAlign w:val="baseline"/>
                <w:rtl w:val="0"/>
              </w:rPr>
              <w:t xml:space="preserve">3 .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7">
            <w:pPr>
              <w:spacing w:after="0" w:line="240" w:lineRule="auto"/>
              <w:rPr>
                <w:color w:val="333333"/>
                <w:sz w:val="24"/>
                <w:szCs w:val="24"/>
                <w:vertAlign w:val="baseline"/>
              </w:rPr>
            </w:pPr>
            <w:r w:rsidDel="00000000" w:rsidR="00000000" w:rsidRPr="00000000">
              <w:rPr>
                <w:sz w:val="24"/>
                <w:szCs w:val="24"/>
                <w:vertAlign w:val="baseline"/>
                <w:rtl w:val="0"/>
              </w:rPr>
              <w:t xml:space="preserve">TIP 300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Dönem III Meslek Dersi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587</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DB">
            <w:pPr>
              <w:spacing w:after="0" w:line="240" w:lineRule="auto"/>
              <w:rPr>
                <w:vertAlign w:val="baseline"/>
              </w:rPr>
            </w:pPr>
            <w:r w:rsidDel="00000000" w:rsidR="00000000" w:rsidRPr="00000000">
              <w:rPr>
                <w:color w:val="333333"/>
                <w:sz w:val="24"/>
                <w:szCs w:val="24"/>
                <w:vertAlign w:val="baseline"/>
                <w:rtl w:val="0"/>
              </w:rPr>
              <w:t xml:space="preserve">56</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İNG 305</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Mesleki İngilizce-1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D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E0">
            <w:pPr>
              <w:spacing w:after="0" w:line="240" w:lineRule="auto"/>
              <w:rPr>
                <w:vertAlign w:val="baseline"/>
              </w:rPr>
            </w:pPr>
            <w:r w:rsidDel="00000000" w:rsidR="00000000" w:rsidRPr="00000000">
              <w:rPr>
                <w:color w:val="333333"/>
                <w:sz w:val="24"/>
                <w:szCs w:val="24"/>
                <w:vertAlign w:val="baseline"/>
                <w:rtl w:val="0"/>
              </w:rPr>
              <w:t xml:space="preserve"> 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İNG 306</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Mesleki İngilizce-2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E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2</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7">
            <w:pPr>
              <w:spacing w:after="0" w:line="240" w:lineRule="auto"/>
              <w:rPr>
                <w:b w:val="0"/>
                <w:bCs w:val="0"/>
                <w:color w:val="333333"/>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8">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T:615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E9">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T:12</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EA">
            <w:pPr>
              <w:spacing w:after="0" w:line="240" w:lineRule="auto"/>
              <w:rPr>
                <w:vertAlign w:val="baseline"/>
              </w:rPr>
            </w:pPr>
            <w:r w:rsidDel="00000000" w:rsidR="00000000" w:rsidRPr="00000000">
              <w:rPr>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0EB">
            <w:pPr>
              <w:spacing w:after="0" w:line="240" w:lineRule="auto"/>
              <w:rPr>
                <w:vertAlign w:val="baseline"/>
              </w:rPr>
            </w:pPr>
            <w:r w:rsidDel="00000000" w:rsidR="00000000" w:rsidRPr="00000000">
              <w:rPr>
                <w:b w:val="1"/>
                <w:bCs w:val="1"/>
                <w:color w:val="333333"/>
                <w:sz w:val="24"/>
                <w:szCs w:val="24"/>
                <w:vertAlign w:val="baseline"/>
                <w:rtl w:val="0"/>
              </w:rPr>
              <w:t xml:space="preserve">4.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0">
            <w:pPr>
              <w:spacing w:after="0" w:line="240" w:lineRule="auto"/>
              <w:rPr>
                <w:color w:val="333333"/>
                <w:sz w:val="24"/>
                <w:szCs w:val="24"/>
                <w:vertAlign w:val="baseline"/>
              </w:rPr>
            </w:pPr>
            <w:r w:rsidDel="00000000" w:rsidR="00000000" w:rsidRPr="00000000">
              <w:rPr>
                <w:sz w:val="24"/>
                <w:szCs w:val="24"/>
                <w:vertAlign w:val="baseline"/>
                <w:rtl w:val="0"/>
              </w:rPr>
              <w:t xml:space="preserve">TIP 401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İç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139</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101</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F4">
            <w:pPr>
              <w:spacing w:after="0" w:line="240" w:lineRule="auto"/>
              <w:rPr>
                <w:vertAlign w:val="baseline"/>
              </w:rPr>
            </w:pPr>
            <w:r w:rsidDel="00000000" w:rsidR="00000000" w:rsidRPr="00000000">
              <w:rPr>
                <w:color w:val="333333"/>
                <w:sz w:val="24"/>
                <w:szCs w:val="24"/>
                <w:vertAlign w:val="baseline"/>
                <w:rtl w:val="0"/>
              </w:rPr>
              <w:t xml:space="preserve">13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5">
            <w:pPr>
              <w:spacing w:after="0" w:line="240" w:lineRule="auto"/>
              <w:rPr>
                <w:color w:val="333333"/>
                <w:sz w:val="24"/>
                <w:szCs w:val="24"/>
                <w:vertAlign w:val="baseline"/>
              </w:rPr>
            </w:pPr>
            <w:r w:rsidDel="00000000" w:rsidR="00000000" w:rsidRPr="00000000">
              <w:rPr>
                <w:sz w:val="24"/>
                <w:szCs w:val="24"/>
                <w:vertAlign w:val="baseline"/>
                <w:rtl w:val="0"/>
              </w:rPr>
              <w:t xml:space="preserve">TIP 402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Pediatri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80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160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F9">
            <w:pPr>
              <w:spacing w:after="0" w:line="240" w:lineRule="auto"/>
              <w:rPr>
                <w:vertAlign w:val="baseline"/>
              </w:rPr>
            </w:pPr>
            <w:r w:rsidDel="00000000" w:rsidR="00000000" w:rsidRPr="00000000">
              <w:rPr>
                <w:color w:val="333333"/>
                <w:sz w:val="24"/>
                <w:szCs w:val="24"/>
                <w:vertAlign w:val="baseline"/>
                <w:rtl w:val="0"/>
              </w:rPr>
              <w:t xml:space="preserve">13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A">
            <w:pPr>
              <w:spacing w:after="0" w:line="240" w:lineRule="auto"/>
              <w:rPr>
                <w:color w:val="333333"/>
                <w:sz w:val="24"/>
                <w:szCs w:val="24"/>
                <w:vertAlign w:val="baseline"/>
              </w:rPr>
            </w:pPr>
            <w:r w:rsidDel="00000000" w:rsidR="00000000" w:rsidRPr="00000000">
              <w:rPr>
                <w:sz w:val="24"/>
                <w:szCs w:val="24"/>
                <w:vertAlign w:val="baseline"/>
                <w:rtl w:val="0"/>
              </w:rPr>
              <w:t xml:space="preserve">TIP 403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Kadın Hastalıkları ve Doğum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110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0FE">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0FF">
            <w:pPr>
              <w:spacing w:after="0" w:line="240" w:lineRule="auto"/>
              <w:rPr>
                <w:color w:val="333333"/>
                <w:sz w:val="24"/>
                <w:szCs w:val="24"/>
                <w:vertAlign w:val="baseline"/>
              </w:rPr>
            </w:pPr>
            <w:r w:rsidDel="00000000" w:rsidR="00000000" w:rsidRPr="00000000">
              <w:rPr>
                <w:sz w:val="24"/>
                <w:szCs w:val="24"/>
                <w:vertAlign w:val="baseline"/>
                <w:rtl w:val="0"/>
              </w:rPr>
              <w:t xml:space="preserve">TIP 404</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Genel Cerrahi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34</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206</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03">
            <w:pPr>
              <w:spacing w:after="0" w:line="240" w:lineRule="auto"/>
              <w:rPr>
                <w:vertAlign w:val="baseline"/>
              </w:rPr>
            </w:pPr>
            <w:r w:rsidDel="00000000" w:rsidR="00000000" w:rsidRPr="00000000">
              <w:rPr>
                <w:color w:val="333333"/>
                <w:sz w:val="24"/>
                <w:szCs w:val="24"/>
                <w:vertAlign w:val="baseline"/>
                <w:rtl w:val="0"/>
              </w:rPr>
              <w:t xml:space="preserve">13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4">
            <w:pPr>
              <w:spacing w:after="0" w:line="240" w:lineRule="auto"/>
              <w:rPr>
                <w:color w:val="c5000b"/>
                <w:sz w:val="24"/>
                <w:szCs w:val="24"/>
                <w:vertAlign w:val="baseline"/>
              </w:rPr>
            </w:pPr>
            <w:r w:rsidDel="00000000" w:rsidR="00000000" w:rsidRPr="00000000">
              <w:rPr>
                <w:sz w:val="24"/>
                <w:szCs w:val="24"/>
                <w:vertAlign w:val="baseline"/>
                <w:rtl w:val="0"/>
              </w:rPr>
              <w:t xml:space="preserve">TIP 408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5">
            <w:pPr>
              <w:spacing w:after="0" w:line="240" w:lineRule="auto"/>
              <w:rPr>
                <w:sz w:val="24"/>
                <w:szCs w:val="24"/>
                <w:vertAlign w:val="baseline"/>
              </w:rPr>
            </w:pPr>
            <w:r w:rsidDel="00000000" w:rsidR="00000000" w:rsidRPr="00000000">
              <w:rPr>
                <w:sz w:val="24"/>
                <w:szCs w:val="24"/>
                <w:vertAlign w:val="baseline"/>
                <w:rtl w:val="0"/>
              </w:rPr>
              <w:t xml:space="preserve">Kardiyoloji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6">
            <w:pPr>
              <w:spacing w:after="0" w:line="240" w:lineRule="auto"/>
              <w:rPr>
                <w:sz w:val="24"/>
                <w:szCs w:val="24"/>
                <w:vertAlign w:val="baseline"/>
              </w:rPr>
            </w:pPr>
            <w:r w:rsidDel="00000000" w:rsidR="00000000" w:rsidRPr="00000000">
              <w:rPr>
                <w:sz w:val="24"/>
                <w:szCs w:val="24"/>
                <w:vertAlign w:val="baseline"/>
                <w:rtl w:val="0"/>
              </w:rPr>
              <w:t xml:space="preserve">22</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7">
            <w:pPr>
              <w:spacing w:after="0" w:line="240" w:lineRule="auto"/>
              <w:rPr>
                <w:sz w:val="24"/>
                <w:szCs w:val="24"/>
                <w:vertAlign w:val="baseline"/>
              </w:rPr>
            </w:pPr>
            <w:r w:rsidDel="00000000" w:rsidR="00000000" w:rsidRPr="00000000">
              <w:rPr>
                <w:sz w:val="24"/>
                <w:szCs w:val="24"/>
                <w:vertAlign w:val="baseline"/>
                <w:rtl w:val="0"/>
              </w:rPr>
              <w:t xml:space="preserve">66</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08">
            <w:pPr>
              <w:spacing w:after="0" w:line="240" w:lineRule="auto"/>
              <w:rPr>
                <w:vertAlign w:val="baseline"/>
              </w:rPr>
            </w:pPr>
            <w:r w:rsidDel="00000000" w:rsidR="00000000" w:rsidRPr="00000000">
              <w:rPr>
                <w:sz w:val="24"/>
                <w:szCs w:val="24"/>
                <w:vertAlign w:val="baseline"/>
                <w:rtl w:val="0"/>
              </w:rPr>
              <w:t xml:space="preserve">7</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TIP 409</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Seçmeli Staj</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0D">
            <w:pPr>
              <w:spacing w:after="0" w:line="240" w:lineRule="auto"/>
              <w:rPr>
                <w:vertAlign w:val="baseline"/>
              </w:rPr>
            </w:pPr>
            <w:r w:rsidDel="00000000" w:rsidR="00000000" w:rsidRPr="00000000">
              <w:rPr>
                <w:vertAlign w:val="baseline"/>
                <w:rtl w:val="0"/>
              </w:rPr>
              <w:t xml:space="preserve">4</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E">
            <w:pPr>
              <w:spacing w:after="0" w:line="240" w:lineRule="auto"/>
              <w:rPr>
                <w:color w:val="c5000b"/>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0F">
            <w:pPr>
              <w:spacing w:after="0" w:line="240" w:lineRule="auto"/>
              <w:rPr>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0">
            <w:pPr>
              <w:spacing w:after="0" w:line="240" w:lineRule="auto"/>
              <w:rPr>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1">
            <w:pPr>
              <w:spacing w:after="0" w:line="240" w:lineRule="auto"/>
              <w:rPr>
                <w:sz w:val="24"/>
                <w:szCs w:val="24"/>
                <w:vertAlign w:val="baseline"/>
              </w:rPr>
            </w:pP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12">
            <w:pPr>
              <w:spacing w:after="0" w:line="240" w:lineRule="auto"/>
              <w:rPr>
                <w:vertAlign w:val="baseline"/>
              </w:rPr>
            </w:pP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3">
            <w:pPr>
              <w:spacing w:after="0" w:line="240" w:lineRule="auto"/>
              <w:rPr>
                <w:color w:val="c5000b"/>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4">
            <w:pPr>
              <w:spacing w:after="0" w:line="240" w:lineRule="auto"/>
              <w:rPr>
                <w:b w:val="0"/>
                <w:bCs w:val="0"/>
                <w:color w:val="000000"/>
                <w:sz w:val="24"/>
                <w:szCs w:val="24"/>
                <w:vertAlign w:val="baseline"/>
              </w:rPr>
            </w:pPr>
            <w:r w:rsidDel="00000000" w:rsidR="00000000" w:rsidRPr="00000000">
              <w:rPr>
                <w:color w:val="c5000b"/>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5">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T:335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6">
            <w:pPr>
              <w:spacing w:after="0" w:line="240" w:lineRule="auto"/>
              <w:rPr>
                <w:b w:val="0"/>
                <w:bCs w:val="0"/>
                <w:color w:val="000000"/>
                <w:sz w:val="24"/>
                <w:szCs w:val="24"/>
                <w:vertAlign w:val="baseline"/>
              </w:rPr>
            </w:pPr>
            <w:r w:rsidDel="00000000" w:rsidR="00000000" w:rsidRPr="00000000">
              <w:rPr>
                <w:b w:val="1"/>
                <w:bCs w:val="1"/>
                <w:color w:val="000000"/>
                <w:sz w:val="24"/>
                <w:szCs w:val="24"/>
                <w:vertAlign w:val="baseline"/>
                <w:rtl w:val="0"/>
              </w:rPr>
              <w:t xml:space="preserve">T:683</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17">
            <w:pPr>
              <w:spacing w:after="0" w:line="240" w:lineRule="auto"/>
              <w:rPr>
                <w:vertAlign w:val="baseline"/>
              </w:rPr>
            </w:pPr>
            <w:r w:rsidDel="00000000" w:rsidR="00000000" w:rsidRPr="00000000">
              <w:rPr>
                <w:b w:val="1"/>
                <w:bCs w:val="1"/>
                <w:color w:val="000000"/>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118">
            <w:pPr>
              <w:spacing w:after="0" w:line="240" w:lineRule="auto"/>
              <w:rPr>
                <w:vertAlign w:val="baseline"/>
              </w:rPr>
            </w:pPr>
            <w:r w:rsidDel="00000000" w:rsidR="00000000" w:rsidRPr="00000000">
              <w:rPr>
                <w:b w:val="1"/>
                <w:bCs w:val="1"/>
                <w:color w:val="333333"/>
                <w:sz w:val="24"/>
                <w:szCs w:val="24"/>
                <w:vertAlign w:val="baseline"/>
                <w:rtl w:val="0"/>
              </w:rPr>
              <w:t xml:space="preserve">5.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D">
            <w:pPr>
              <w:spacing w:after="0" w:line="240" w:lineRule="auto"/>
              <w:rPr>
                <w:color w:val="333333"/>
                <w:sz w:val="24"/>
                <w:szCs w:val="24"/>
                <w:vertAlign w:val="baseline"/>
              </w:rPr>
            </w:pPr>
            <w:r w:rsidDel="00000000" w:rsidR="00000000" w:rsidRPr="00000000">
              <w:rPr>
                <w:sz w:val="24"/>
                <w:szCs w:val="24"/>
                <w:vertAlign w:val="baseline"/>
                <w:rtl w:val="0"/>
              </w:rPr>
              <w:t xml:space="preserve">TIP 501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Radyoloji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1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21">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2">
            <w:pPr>
              <w:spacing w:after="0" w:line="240" w:lineRule="auto"/>
              <w:rPr>
                <w:color w:val="333333"/>
                <w:sz w:val="24"/>
                <w:szCs w:val="24"/>
                <w:vertAlign w:val="baseline"/>
              </w:rPr>
            </w:pPr>
            <w:r w:rsidDel="00000000" w:rsidR="00000000" w:rsidRPr="00000000">
              <w:rPr>
                <w:sz w:val="24"/>
                <w:szCs w:val="24"/>
                <w:vertAlign w:val="baseline"/>
                <w:rtl w:val="0"/>
              </w:rPr>
              <w:t xml:space="preserve">TIP 502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Anesteziyoloji ve Reanimasyon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26">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7">
            <w:pPr>
              <w:spacing w:after="0" w:line="240" w:lineRule="auto"/>
              <w:rPr>
                <w:color w:val="333333"/>
                <w:sz w:val="24"/>
                <w:szCs w:val="24"/>
                <w:vertAlign w:val="baseline"/>
              </w:rPr>
            </w:pPr>
            <w:r w:rsidDel="00000000" w:rsidR="00000000" w:rsidRPr="00000000">
              <w:rPr>
                <w:sz w:val="24"/>
                <w:szCs w:val="24"/>
                <w:vertAlign w:val="baseline"/>
                <w:rtl w:val="0"/>
              </w:rPr>
              <w:t xml:space="preserve">TIP 503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Adli Tıp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2B">
            <w:pPr>
              <w:spacing w:after="0" w:line="240" w:lineRule="auto"/>
              <w:rPr>
                <w:vertAlign w:val="baseline"/>
              </w:rPr>
            </w:pPr>
            <w:r w:rsidDel="00000000" w:rsidR="00000000" w:rsidRPr="00000000">
              <w:rPr>
                <w:color w:val="333333"/>
                <w:sz w:val="24"/>
                <w:szCs w:val="24"/>
                <w:vertAlign w:val="baseline"/>
                <w:rtl w:val="0"/>
              </w:rPr>
              <w:t xml:space="preserve">2</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C">
            <w:pPr>
              <w:spacing w:after="0" w:line="240" w:lineRule="auto"/>
              <w:rPr>
                <w:color w:val="333333"/>
                <w:sz w:val="24"/>
                <w:szCs w:val="24"/>
                <w:vertAlign w:val="baseline"/>
              </w:rPr>
            </w:pPr>
            <w:r w:rsidDel="00000000" w:rsidR="00000000" w:rsidRPr="00000000">
              <w:rPr>
                <w:sz w:val="24"/>
                <w:szCs w:val="24"/>
                <w:vertAlign w:val="baseline"/>
                <w:rtl w:val="0"/>
              </w:rPr>
              <w:t xml:space="preserve">TIP 504</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Psikiyatri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2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30">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1">
            <w:pPr>
              <w:spacing w:after="0" w:line="240" w:lineRule="auto"/>
              <w:rPr>
                <w:color w:val="333333"/>
                <w:sz w:val="24"/>
                <w:szCs w:val="24"/>
                <w:vertAlign w:val="baseline"/>
              </w:rPr>
            </w:pPr>
            <w:r w:rsidDel="00000000" w:rsidR="00000000" w:rsidRPr="00000000">
              <w:rPr>
                <w:sz w:val="24"/>
                <w:szCs w:val="24"/>
                <w:vertAlign w:val="baseline"/>
                <w:rtl w:val="0"/>
              </w:rPr>
              <w:t xml:space="preserve">TIP 505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Ortopedi ve Travmatoloji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69</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35">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6">
            <w:pPr>
              <w:spacing w:after="0" w:line="240" w:lineRule="auto"/>
              <w:rPr>
                <w:color w:val="333333"/>
                <w:sz w:val="24"/>
                <w:szCs w:val="24"/>
                <w:vertAlign w:val="baseline"/>
              </w:rPr>
            </w:pPr>
            <w:r w:rsidDel="00000000" w:rsidR="00000000" w:rsidRPr="00000000">
              <w:rPr>
                <w:sz w:val="24"/>
                <w:szCs w:val="24"/>
                <w:vertAlign w:val="baseline"/>
                <w:rtl w:val="0"/>
              </w:rPr>
              <w:t xml:space="preserve">TIP 506</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Göz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3A">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B">
            <w:pPr>
              <w:spacing w:after="0" w:line="240" w:lineRule="auto"/>
              <w:rPr>
                <w:color w:val="333333"/>
                <w:sz w:val="24"/>
                <w:szCs w:val="24"/>
                <w:vertAlign w:val="baseline"/>
              </w:rPr>
            </w:pPr>
            <w:r w:rsidDel="00000000" w:rsidR="00000000" w:rsidRPr="00000000">
              <w:rPr>
                <w:sz w:val="24"/>
                <w:szCs w:val="24"/>
                <w:vertAlign w:val="baseline"/>
                <w:rtl w:val="0"/>
              </w:rPr>
              <w:t xml:space="preserve">TIP 507</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KBB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24</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3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66</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3F">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0">
            <w:pPr>
              <w:spacing w:after="0" w:line="240" w:lineRule="auto"/>
              <w:rPr>
                <w:color w:val="333333"/>
                <w:sz w:val="24"/>
                <w:szCs w:val="24"/>
                <w:vertAlign w:val="baseline"/>
              </w:rPr>
            </w:pPr>
            <w:r w:rsidDel="00000000" w:rsidR="00000000" w:rsidRPr="00000000">
              <w:rPr>
                <w:sz w:val="24"/>
                <w:szCs w:val="24"/>
                <w:vertAlign w:val="baseline"/>
                <w:rtl w:val="0"/>
              </w:rPr>
              <w:t xml:space="preserve">TIP 508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Nöroloji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72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44">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5">
            <w:pPr>
              <w:spacing w:after="0" w:line="240" w:lineRule="auto"/>
              <w:rPr>
                <w:color w:val="333333"/>
                <w:sz w:val="24"/>
                <w:szCs w:val="24"/>
                <w:vertAlign w:val="baseline"/>
              </w:rPr>
            </w:pPr>
            <w:r w:rsidDel="00000000" w:rsidR="00000000" w:rsidRPr="00000000">
              <w:rPr>
                <w:sz w:val="24"/>
                <w:szCs w:val="24"/>
                <w:vertAlign w:val="baseline"/>
                <w:rtl w:val="0"/>
              </w:rPr>
              <w:t xml:space="preserve">TIP 509</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Nöroşirürji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49">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A">
            <w:pPr>
              <w:spacing w:after="0" w:line="240" w:lineRule="auto"/>
              <w:rPr>
                <w:color w:val="333333"/>
                <w:sz w:val="24"/>
                <w:szCs w:val="24"/>
                <w:vertAlign w:val="baseline"/>
              </w:rPr>
            </w:pPr>
            <w:r w:rsidDel="00000000" w:rsidR="00000000" w:rsidRPr="00000000">
              <w:rPr>
                <w:sz w:val="24"/>
                <w:szCs w:val="24"/>
                <w:vertAlign w:val="baseline"/>
                <w:rtl w:val="0"/>
              </w:rPr>
              <w:t xml:space="preserve">TIP 510</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Fizik Tedavi ve Rehabilitasyon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4E">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4F">
            <w:pPr>
              <w:spacing w:after="0" w:line="240" w:lineRule="auto"/>
              <w:rPr>
                <w:color w:val="333333"/>
                <w:sz w:val="24"/>
                <w:szCs w:val="24"/>
                <w:vertAlign w:val="baseline"/>
              </w:rPr>
            </w:pPr>
            <w:r w:rsidDel="00000000" w:rsidR="00000000" w:rsidRPr="00000000">
              <w:rPr>
                <w:sz w:val="24"/>
                <w:szCs w:val="24"/>
                <w:vertAlign w:val="baseline"/>
                <w:rtl w:val="0"/>
              </w:rPr>
              <w:t xml:space="preserve">TIP 511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Dermatoloji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53">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4">
            <w:pPr>
              <w:spacing w:after="0" w:line="240" w:lineRule="auto"/>
              <w:rPr>
                <w:color w:val="333333"/>
                <w:sz w:val="24"/>
                <w:szCs w:val="24"/>
                <w:vertAlign w:val="baseline"/>
              </w:rPr>
            </w:pPr>
            <w:r w:rsidDel="00000000" w:rsidR="00000000" w:rsidRPr="00000000">
              <w:rPr>
                <w:sz w:val="24"/>
                <w:szCs w:val="24"/>
                <w:vertAlign w:val="baseline"/>
                <w:rtl w:val="0"/>
              </w:rPr>
              <w:t xml:space="preserve">TIP 512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Plastik ve Rekonstrüktif Cerrahi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18</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42</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58">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9">
            <w:pPr>
              <w:spacing w:after="0" w:line="240" w:lineRule="auto"/>
              <w:rPr>
                <w:color w:val="333333"/>
                <w:sz w:val="24"/>
                <w:szCs w:val="24"/>
                <w:vertAlign w:val="baseline"/>
              </w:rPr>
            </w:pPr>
            <w:r w:rsidDel="00000000" w:rsidR="00000000" w:rsidRPr="00000000">
              <w:rPr>
                <w:sz w:val="24"/>
                <w:szCs w:val="24"/>
                <w:vertAlign w:val="baseline"/>
                <w:rtl w:val="0"/>
              </w:rPr>
              <w:t xml:space="preserve">TIP 513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Üroloji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13</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47</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5D">
            <w:pPr>
              <w:spacing w:after="0" w:line="240" w:lineRule="auto"/>
              <w:rPr>
                <w:vertAlign w:val="baseline"/>
              </w:rPr>
            </w:pPr>
            <w:r w:rsidDel="00000000" w:rsidR="00000000" w:rsidRPr="00000000">
              <w:rPr>
                <w:color w:val="333333"/>
                <w:sz w:val="24"/>
                <w:szCs w:val="24"/>
                <w:vertAlign w:val="baseline"/>
                <w:rtl w:val="0"/>
              </w:rPr>
              <w:t xml:space="preserve">3</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E">
            <w:pPr>
              <w:spacing w:after="0" w:line="240" w:lineRule="auto"/>
              <w:rPr>
                <w:color w:val="333333"/>
                <w:sz w:val="24"/>
                <w:szCs w:val="24"/>
                <w:vertAlign w:val="baseline"/>
              </w:rPr>
            </w:pPr>
            <w:r w:rsidDel="00000000" w:rsidR="00000000" w:rsidRPr="00000000">
              <w:rPr>
                <w:sz w:val="24"/>
                <w:szCs w:val="24"/>
                <w:vertAlign w:val="baseline"/>
                <w:rtl w:val="0"/>
              </w:rPr>
              <w:t xml:space="preserve">TIP 515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5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Enfeksiyon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26</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34</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62">
            <w:pPr>
              <w:spacing w:after="0" w:line="240" w:lineRule="auto"/>
              <w:rPr>
                <w:vertAlign w:val="baseline"/>
              </w:rPr>
            </w:pPr>
            <w:r w:rsidDel="00000000" w:rsidR="00000000" w:rsidRPr="00000000">
              <w:rPr>
                <w:color w:val="333333"/>
                <w:sz w:val="24"/>
                <w:szCs w:val="24"/>
                <w:vertAlign w:val="baseline"/>
                <w:rtl w:val="0"/>
              </w:rPr>
              <w:t xml:space="preserve">4</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3">
            <w:pPr>
              <w:spacing w:after="0" w:line="240" w:lineRule="auto"/>
              <w:rPr>
                <w:color w:val="333333"/>
                <w:sz w:val="24"/>
                <w:szCs w:val="24"/>
                <w:vertAlign w:val="baseline"/>
              </w:rPr>
            </w:pPr>
            <w:r w:rsidDel="00000000" w:rsidR="00000000" w:rsidRPr="00000000">
              <w:rPr>
                <w:sz w:val="24"/>
                <w:szCs w:val="24"/>
                <w:vertAlign w:val="baseline"/>
                <w:rtl w:val="0"/>
              </w:rPr>
              <w:t xml:space="preserve">TIP 516</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Klinik Etik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14</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16</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67">
            <w:pPr>
              <w:spacing w:after="0" w:line="240" w:lineRule="auto"/>
              <w:rPr>
                <w:vertAlign w:val="baseline"/>
              </w:rPr>
            </w:pPr>
            <w:r w:rsidDel="00000000" w:rsidR="00000000" w:rsidRPr="00000000">
              <w:rPr>
                <w:color w:val="333333"/>
                <w:sz w:val="24"/>
                <w:szCs w:val="24"/>
                <w:vertAlign w:val="baseline"/>
                <w:rtl w:val="0"/>
              </w:rPr>
              <w:t xml:space="preserve">1</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8">
            <w:pPr>
              <w:spacing w:after="0" w:line="240" w:lineRule="auto"/>
              <w:rPr>
                <w:sz w:val="24"/>
                <w:szCs w:val="24"/>
                <w:vertAlign w:val="baseline"/>
              </w:rPr>
            </w:pPr>
            <w:r w:rsidDel="00000000" w:rsidR="00000000" w:rsidRPr="00000000">
              <w:rPr>
                <w:sz w:val="24"/>
                <w:szCs w:val="24"/>
                <w:vertAlign w:val="baseline"/>
                <w:rtl w:val="0"/>
              </w:rPr>
              <w:t xml:space="preserve">TIP 51</w:t>
            </w:r>
            <w:r w:rsidDel="00000000" w:rsidR="00000000" w:rsidRPr="00000000">
              <w:rPr>
                <w:color w:val="333333"/>
                <w:sz w:val="24"/>
                <w:szCs w:val="24"/>
                <w:vertAlign w:val="baseline"/>
                <w:rtl w:val="0"/>
              </w:rPr>
              <w:t xml:space="preserve">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Klinik Farmakoloji</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0</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60</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6C">
            <w:pPr>
              <w:spacing w:after="0" w:line="240" w:lineRule="auto"/>
              <w:rPr>
                <w:vertAlign w:val="baseline"/>
              </w:rPr>
            </w:pPr>
            <w:r w:rsidDel="00000000" w:rsidR="00000000" w:rsidRPr="00000000">
              <w:rPr>
                <w:vertAlign w:val="baseline"/>
                <w:rtl w:val="0"/>
              </w:rPr>
              <w:t xml:space="preserve">4</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D">
            <w:pPr>
              <w:spacing w:after="0" w:line="240" w:lineRule="auto"/>
              <w:rPr>
                <w:vertAlign w:val="baseline"/>
              </w:rPr>
            </w:pPr>
            <w:r w:rsidDel="00000000" w:rsidR="00000000" w:rsidRPr="00000000">
              <w:rPr>
                <w:vertAlign w:val="baseline"/>
                <w:rtl w:val="0"/>
              </w:rPr>
              <w:t xml:space="preserve">TIP 519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Göğüs Hastalıkları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6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21</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39</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7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5</w:t>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3">
            <w:pPr>
              <w:spacing w:after="0" w:line="240" w:lineRule="auto"/>
              <w:rPr>
                <w:b w:val="0"/>
                <w:bCs w:val="0"/>
                <w:color w:val="333333"/>
                <w:sz w:val="24"/>
                <w:szCs w:val="24"/>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4">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T:351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5">
            <w:pPr>
              <w:spacing w:after="0" w:line="240" w:lineRule="auto"/>
              <w:rPr>
                <w:b w:val="0"/>
                <w:bCs w:val="0"/>
                <w:color w:val="333333"/>
                <w:sz w:val="24"/>
                <w:szCs w:val="24"/>
                <w:vertAlign w:val="baseline"/>
              </w:rPr>
            </w:pPr>
            <w:r w:rsidDel="00000000" w:rsidR="00000000" w:rsidRPr="00000000">
              <w:rPr>
                <w:b w:val="1"/>
                <w:bCs w:val="1"/>
                <w:color w:val="333333"/>
                <w:sz w:val="24"/>
                <w:szCs w:val="24"/>
                <w:vertAlign w:val="baseline"/>
                <w:rtl w:val="0"/>
              </w:rPr>
              <w:t xml:space="preserve">T:799</w:t>
            </w:r>
            <w:r w:rsidDel="00000000" w:rsidR="00000000" w:rsidRPr="00000000">
              <w:rPr>
                <w:rtl w:val="0"/>
              </w:rPr>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76">
            <w:pPr>
              <w:spacing w:after="0" w:line="240" w:lineRule="auto"/>
              <w:rPr>
                <w:vertAlign w:val="baseline"/>
              </w:rPr>
            </w:pPr>
            <w:r w:rsidDel="00000000" w:rsidR="00000000" w:rsidRPr="00000000">
              <w:rPr>
                <w:b w:val="1"/>
                <w:bCs w:val="1"/>
                <w:color w:val="333333"/>
                <w:sz w:val="24"/>
                <w:szCs w:val="24"/>
                <w:vertAlign w:val="baseline"/>
                <w:rtl w:val="0"/>
              </w:rPr>
              <w:t xml:space="preserve">T:60</w:t>
            </w:r>
            <w:r w:rsidDel="00000000" w:rsidR="00000000" w:rsidRPr="00000000">
              <w:rPr>
                <w:rtl w:val="0"/>
              </w:rPr>
            </w:r>
          </w:p>
        </w:tc>
      </w:tr>
      <w:tr>
        <w:trPr>
          <w:cantSplit w:val="0"/>
          <w:tblHeader w:val="0"/>
        </w:trPr>
        <w:tc>
          <w:tcPr>
            <w:gridSpan w:val="5"/>
            <w:tcBorders>
              <w:top w:color="c0c0c0" w:space="0" w:sz="4" w:val="single"/>
              <w:left w:color="c0c0c0" w:space="0" w:sz="4" w:val="single"/>
              <w:bottom w:color="c0c0c0" w:space="0" w:sz="4" w:val="single"/>
              <w:right w:color="c0c0c0" w:space="0" w:sz="4" w:val="single"/>
            </w:tcBorders>
            <w:tcMar>
              <w:top w:w="0.0" w:type="dxa"/>
              <w:left w:w="75.0" w:type="dxa"/>
              <w:bottom w:w="0.0" w:type="dxa"/>
              <w:right w:w="0.0" w:type="dxa"/>
            </w:tcMar>
            <w:vAlign w:val="center"/>
          </w:tcPr>
          <w:p w:rsidR="00000000" w:rsidDel="00000000" w:rsidP="00000000" w:rsidRDefault="00000000" w:rsidRPr="00000000" w14:paraId="00000177">
            <w:pPr>
              <w:spacing w:after="0" w:line="240" w:lineRule="auto"/>
              <w:rPr>
                <w:vertAlign w:val="baseline"/>
              </w:rPr>
            </w:pPr>
            <w:r w:rsidDel="00000000" w:rsidR="00000000" w:rsidRPr="00000000">
              <w:rPr>
                <w:b w:val="1"/>
                <w:bCs w:val="1"/>
                <w:color w:val="333333"/>
                <w:sz w:val="24"/>
                <w:szCs w:val="24"/>
                <w:vertAlign w:val="baseline"/>
                <w:rtl w:val="0"/>
              </w:rPr>
              <w:t xml:space="preserve">6. Sınıf</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C">
            <w:pPr>
              <w:spacing w:after="0" w:line="240" w:lineRule="auto"/>
              <w:rPr>
                <w:color w:val="333333"/>
                <w:sz w:val="24"/>
                <w:szCs w:val="24"/>
                <w:vertAlign w:val="baseline"/>
              </w:rPr>
            </w:pPr>
            <w:r w:rsidDel="00000000" w:rsidR="00000000" w:rsidRPr="00000000">
              <w:rPr>
                <w:sz w:val="24"/>
                <w:szCs w:val="24"/>
                <w:vertAlign w:val="baseline"/>
                <w:rtl w:val="0"/>
              </w:rPr>
              <w:t xml:space="preserve">TIP 601</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İç Hastalıkları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7F">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80">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1">
            <w:pPr>
              <w:spacing w:after="0" w:line="240" w:lineRule="auto"/>
              <w:rPr>
                <w:color w:val="333333"/>
                <w:sz w:val="24"/>
                <w:szCs w:val="24"/>
                <w:vertAlign w:val="baseline"/>
              </w:rPr>
            </w:pPr>
            <w:r w:rsidDel="00000000" w:rsidR="00000000" w:rsidRPr="00000000">
              <w:rPr>
                <w:sz w:val="24"/>
                <w:szCs w:val="24"/>
                <w:vertAlign w:val="baseline"/>
                <w:rtl w:val="0"/>
              </w:rPr>
              <w:t xml:space="preserve">TIP 602</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Pediatri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85">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6">
            <w:pPr>
              <w:spacing w:after="0" w:line="240" w:lineRule="auto"/>
              <w:rPr>
                <w:color w:val="333333"/>
                <w:sz w:val="24"/>
                <w:szCs w:val="24"/>
                <w:vertAlign w:val="baseline"/>
              </w:rPr>
            </w:pPr>
            <w:r w:rsidDel="00000000" w:rsidR="00000000" w:rsidRPr="00000000">
              <w:rPr>
                <w:sz w:val="24"/>
                <w:szCs w:val="24"/>
                <w:vertAlign w:val="baseline"/>
                <w:rtl w:val="0"/>
              </w:rPr>
              <w:t xml:space="preserve">TIP 603</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Kadın Hastalıkları ve Doğum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8A">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B">
            <w:pPr>
              <w:spacing w:after="0" w:line="240" w:lineRule="auto"/>
              <w:rPr>
                <w:color w:val="333333"/>
                <w:sz w:val="24"/>
                <w:szCs w:val="24"/>
                <w:vertAlign w:val="baseline"/>
              </w:rPr>
            </w:pPr>
            <w:r w:rsidDel="00000000" w:rsidR="00000000" w:rsidRPr="00000000">
              <w:rPr>
                <w:sz w:val="24"/>
                <w:szCs w:val="24"/>
                <w:vertAlign w:val="baseline"/>
                <w:rtl w:val="0"/>
              </w:rPr>
              <w:t xml:space="preserve">TIP 604</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Acil Tıp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8E">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8F">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0">
            <w:pPr>
              <w:spacing w:after="0" w:line="240" w:lineRule="auto"/>
              <w:rPr>
                <w:color w:val="333333"/>
                <w:sz w:val="24"/>
                <w:szCs w:val="24"/>
                <w:vertAlign w:val="baseline"/>
              </w:rPr>
            </w:pPr>
            <w:r w:rsidDel="00000000" w:rsidR="00000000" w:rsidRPr="00000000">
              <w:rPr>
                <w:sz w:val="24"/>
                <w:szCs w:val="24"/>
                <w:vertAlign w:val="baseline"/>
                <w:rtl w:val="0"/>
              </w:rPr>
              <w:t xml:space="preserve">TIP 605</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Halk Sağlığı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3">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94">
            <w:pPr>
              <w:spacing w:after="0" w:line="240" w:lineRule="auto"/>
              <w:rPr>
                <w:vertAlign w:val="baseline"/>
              </w:rPr>
            </w:pPr>
            <w:r w:rsidDel="00000000" w:rsidR="00000000" w:rsidRPr="00000000">
              <w:rPr>
                <w:color w:val="333333"/>
                <w:sz w:val="24"/>
                <w:szCs w:val="24"/>
                <w:vertAlign w:val="baseline"/>
                <w:rtl w:val="0"/>
              </w:rPr>
              <w:t xml:space="preserve">10</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5">
            <w:pPr>
              <w:spacing w:after="0" w:line="240" w:lineRule="auto"/>
              <w:rPr>
                <w:color w:val="333333"/>
                <w:sz w:val="24"/>
                <w:szCs w:val="24"/>
                <w:vertAlign w:val="baseline"/>
              </w:rPr>
            </w:pPr>
            <w:r w:rsidDel="00000000" w:rsidR="00000000" w:rsidRPr="00000000">
              <w:rPr>
                <w:sz w:val="24"/>
                <w:szCs w:val="24"/>
                <w:vertAlign w:val="baseline"/>
                <w:rtl w:val="0"/>
              </w:rPr>
              <w:t xml:space="preserve">TIP 606</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Psikiyatri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8">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99">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A">
            <w:pPr>
              <w:spacing w:after="0" w:line="240" w:lineRule="auto"/>
              <w:rPr>
                <w:color w:val="333333"/>
                <w:sz w:val="24"/>
                <w:szCs w:val="24"/>
                <w:vertAlign w:val="baseline"/>
              </w:rPr>
            </w:pPr>
            <w:r w:rsidDel="00000000" w:rsidR="00000000" w:rsidRPr="00000000">
              <w:rPr>
                <w:sz w:val="24"/>
                <w:szCs w:val="24"/>
                <w:vertAlign w:val="baseline"/>
                <w:rtl w:val="0"/>
              </w:rPr>
              <w:t xml:space="preserve">TIP 607</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Seçmeli Staj (Dahili ya da Cerrahi Bilimler)</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D">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9E">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9F">
            <w:pPr>
              <w:spacing w:after="0" w:line="240" w:lineRule="auto"/>
              <w:rPr>
                <w:color w:val="333333"/>
                <w:sz w:val="24"/>
                <w:szCs w:val="24"/>
                <w:vertAlign w:val="baseline"/>
              </w:rPr>
            </w:pPr>
            <w:r w:rsidDel="00000000" w:rsidR="00000000" w:rsidRPr="00000000">
              <w:rPr>
                <w:sz w:val="24"/>
                <w:szCs w:val="24"/>
                <w:vertAlign w:val="baseline"/>
                <w:rtl w:val="0"/>
              </w:rPr>
              <w:t xml:space="preserve">TIP 608</w:t>
            </w:r>
            <w:r w:rsidDel="00000000" w:rsidR="00000000" w:rsidRPr="00000000">
              <w:rPr>
                <w:rtl w:val="0"/>
              </w:rPr>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0">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Genel Cerrahi Stajı</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1">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2">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A3">
            <w:pPr>
              <w:spacing w:after="0" w:line="240" w:lineRule="auto"/>
              <w:rPr>
                <w:vertAlign w:val="baseline"/>
              </w:rPr>
            </w:pPr>
            <w:r w:rsidDel="00000000" w:rsidR="00000000" w:rsidRPr="00000000">
              <w:rPr>
                <w:color w:val="333333"/>
                <w:sz w:val="24"/>
                <w:szCs w:val="24"/>
                <w:vertAlign w:val="baseline"/>
                <w:rtl w:val="0"/>
              </w:rPr>
              <w:t xml:space="preserve">5</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4">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5">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6">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7">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A8">
            <w:pPr>
              <w:spacing w:after="0" w:line="240" w:lineRule="auto"/>
              <w:rPr>
                <w:vertAlign w:val="baseline"/>
              </w:rPr>
            </w:pPr>
            <w:r w:rsidDel="00000000" w:rsidR="00000000" w:rsidRPr="00000000">
              <w:rPr>
                <w:color w:val="333333"/>
                <w:sz w:val="24"/>
                <w:szCs w:val="24"/>
                <w:vertAlign w:val="baseline"/>
                <w:rtl w:val="0"/>
              </w:rPr>
              <w:t xml:space="preserve"> </w:t>
            </w:r>
            <w:r w:rsidDel="00000000" w:rsidR="00000000" w:rsidRPr="00000000">
              <w:rPr>
                <w:rtl w:val="0"/>
              </w:rPr>
            </w:r>
          </w:p>
        </w:tc>
      </w:tr>
      <w:tr>
        <w:trPr>
          <w:cantSplit w:val="0"/>
          <w:tblHeader w:val="0"/>
        </w:trPr>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9">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A">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TOPLAM</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B">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12 Ay</w:t>
            </w:r>
          </w:p>
        </w:tc>
        <w:tc>
          <w:tcPr>
            <w:tcBorders>
              <w:top w:color="c0c0c0" w:space="0" w:sz="4" w:val="single"/>
              <w:left w:color="c0c0c0" w:space="0" w:sz="4" w:val="single"/>
              <w:bottom w:color="c0c0c0" w:space="0" w:sz="4" w:val="single"/>
              <w:right w:color="000000" w:space="0" w:sz="0" w:val="nil"/>
            </w:tcBorders>
            <w:vAlign w:val="center"/>
          </w:tcPr>
          <w:p w:rsidR="00000000" w:rsidDel="00000000" w:rsidP="00000000" w:rsidRDefault="00000000" w:rsidRPr="00000000" w14:paraId="000001AC">
            <w:pPr>
              <w:spacing w:after="0" w:line="240" w:lineRule="auto"/>
              <w:rPr>
                <w:color w:val="333333"/>
                <w:sz w:val="24"/>
                <w:szCs w:val="24"/>
                <w:vertAlign w:val="baseline"/>
              </w:rPr>
            </w:pPr>
            <w:r w:rsidDel="00000000" w:rsidR="00000000" w:rsidRPr="00000000">
              <w:rPr>
                <w:color w:val="333333"/>
                <w:sz w:val="24"/>
                <w:szCs w:val="24"/>
                <w:vertAlign w:val="baseline"/>
                <w:rtl w:val="0"/>
              </w:rPr>
              <w:t xml:space="preserve"> </w:t>
            </w:r>
          </w:p>
        </w:tc>
        <w:tc>
          <w:tcPr>
            <w:tcBorders>
              <w:top w:color="c0c0c0" w:space="0" w:sz="4" w:val="single"/>
              <w:left w:color="c0c0c0" w:space="0" w:sz="4" w:val="single"/>
              <w:bottom w:color="c0c0c0" w:space="0" w:sz="4" w:val="single"/>
              <w:right w:color="c0c0c0" w:space="0" w:sz="4" w:val="single"/>
            </w:tcBorders>
            <w:vAlign w:val="center"/>
          </w:tcPr>
          <w:p w:rsidR="00000000" w:rsidDel="00000000" w:rsidP="00000000" w:rsidRDefault="00000000" w:rsidRPr="00000000" w14:paraId="000001AD">
            <w:pPr>
              <w:spacing w:after="0" w:line="240" w:lineRule="auto"/>
              <w:rPr>
                <w:vertAlign w:val="baseline"/>
              </w:rPr>
            </w:pPr>
            <w:r w:rsidDel="00000000" w:rsidR="00000000" w:rsidRPr="00000000">
              <w:rPr>
                <w:color w:val="333333"/>
                <w:sz w:val="24"/>
                <w:szCs w:val="24"/>
                <w:vertAlign w:val="baseline"/>
                <w:rtl w:val="0"/>
              </w:rPr>
              <w:t xml:space="preserve">T:60</w:t>
            </w:r>
            <w:r w:rsidDel="00000000" w:rsidR="00000000" w:rsidRPr="00000000">
              <w:rPr>
                <w:rtl w:val="0"/>
              </w:rPr>
            </w:r>
          </w:p>
        </w:tc>
      </w:tr>
    </w:tbl>
    <w:p w:rsidR="00000000" w:rsidDel="00000000" w:rsidP="00000000" w:rsidRDefault="00000000" w:rsidRPr="00000000" w14:paraId="000001AE">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A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B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Sınavlar, Değerlendirme ve Notlandırma</w:t>
      </w:r>
      <w:r w:rsidDel="00000000" w:rsidR="00000000" w:rsidRPr="00000000">
        <w:rPr>
          <w:rtl w:val="0"/>
        </w:rPr>
      </w:r>
    </w:p>
    <w:p w:rsidR="00000000" w:rsidDel="00000000" w:rsidP="00000000" w:rsidRDefault="00000000" w:rsidRPr="00000000" w14:paraId="000001B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uygulanan sınavların şekil ve uygulamasında aşağıdaki hususlara uyulması gerekir.</w:t>
        <w:br w:type="textWrapping"/>
      </w:r>
      <w:r w:rsidDel="00000000" w:rsidR="00000000" w:rsidRPr="00000000">
        <w:rPr>
          <w:rFonts w:ascii="Times New Roman" w:cs="Times New Roman" w:eastAsia="Times New Roman" w:hAnsi="Times New Roman"/>
          <w:b w:val="1"/>
          <w:bCs w:val="1"/>
          <w:vertAlign w:val="baseline"/>
          <w:rtl w:val="0"/>
        </w:rPr>
        <w:t xml:space="preserve">a)</w:t>
      </w:r>
      <w:r w:rsidDel="00000000" w:rsidR="00000000" w:rsidRPr="00000000">
        <w:rPr>
          <w:rFonts w:ascii="Times New Roman" w:cs="Times New Roman" w:eastAsia="Times New Roman" w:hAnsi="Times New Roman"/>
          <w:vertAlign w:val="baseline"/>
          <w:rtl w:val="0"/>
        </w:rPr>
        <w:t xml:space="preserve"> Sınav tarihleri ilan edildikten sonra ancak ilgili kurulların kararı ile değiştirilebilir.</w:t>
      </w:r>
    </w:p>
    <w:p w:rsidR="00000000" w:rsidDel="00000000" w:rsidP="00000000" w:rsidRDefault="00000000" w:rsidRPr="00000000" w14:paraId="000001B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w:t>
      </w:r>
      <w:r w:rsidDel="00000000" w:rsidR="00000000" w:rsidRPr="00000000">
        <w:rPr>
          <w:rFonts w:ascii="Times New Roman" w:cs="Times New Roman" w:eastAsia="Times New Roman" w:hAnsi="Times New Roman"/>
          <w:vertAlign w:val="baseline"/>
          <w:rtl w:val="0"/>
        </w:rPr>
        <w:t xml:space="preserve"> Sınavlar teorik (yazılı veya sözlü ya da hem yazılı hem sözlü) ve pratik olarak yapılır.</w:t>
      </w:r>
    </w:p>
    <w:p w:rsidR="00000000" w:rsidDel="00000000" w:rsidP="00000000" w:rsidRDefault="00000000" w:rsidRPr="00000000" w14:paraId="000001B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c)</w:t>
      </w:r>
      <w:r w:rsidDel="00000000" w:rsidR="00000000" w:rsidRPr="00000000">
        <w:rPr>
          <w:rFonts w:ascii="Times New Roman" w:cs="Times New Roman" w:eastAsia="Times New Roman" w:hAnsi="Times New Roman"/>
          <w:vertAlign w:val="baseline"/>
          <w:rtl w:val="0"/>
        </w:rPr>
        <w:t xml:space="preserve"> İlgili Anabilim Dalının uygun gördüğü hallerde pratik sınavı yapılmayabilir.</w:t>
      </w:r>
    </w:p>
    <w:p w:rsidR="00000000" w:rsidDel="00000000" w:rsidP="00000000" w:rsidRDefault="00000000" w:rsidRPr="00000000" w14:paraId="000001B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d)</w:t>
      </w:r>
      <w:r w:rsidDel="00000000" w:rsidR="00000000" w:rsidRPr="00000000">
        <w:rPr>
          <w:rFonts w:ascii="Times New Roman" w:cs="Times New Roman" w:eastAsia="Times New Roman" w:hAnsi="Times New Roman"/>
          <w:vertAlign w:val="baseline"/>
          <w:rtl w:val="0"/>
        </w:rPr>
        <w:t xml:space="preserve"> Her anabilim dalı sınavı nasıl yapacağını Fakülte Kuruluna bildirir.</w:t>
      </w:r>
    </w:p>
    <w:p w:rsidR="00000000" w:rsidDel="00000000" w:rsidP="00000000" w:rsidRDefault="00000000" w:rsidRPr="00000000" w14:paraId="000001B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e)</w:t>
      </w:r>
      <w:r w:rsidDel="00000000" w:rsidR="00000000" w:rsidRPr="00000000">
        <w:rPr>
          <w:rFonts w:ascii="Times New Roman" w:cs="Times New Roman" w:eastAsia="Times New Roman" w:hAnsi="Times New Roman"/>
          <w:vertAlign w:val="baseline"/>
          <w:rtl w:val="0"/>
        </w:rPr>
        <w:t xml:space="preserve"> Pratik sınavlar teorik sınavlardan önce yapılır. O ders kurulundaki derslere ait pratiklerin sınavına girmeyenler Ders Kurulu Teorik Sınavına da alınmazlar.</w:t>
      </w:r>
    </w:p>
    <w:p w:rsidR="00000000" w:rsidDel="00000000" w:rsidP="00000000" w:rsidRDefault="00000000" w:rsidRPr="00000000" w14:paraId="000001B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f)</w:t>
      </w:r>
      <w:r w:rsidDel="00000000" w:rsidR="00000000" w:rsidRPr="00000000">
        <w:rPr>
          <w:rFonts w:ascii="Times New Roman" w:cs="Times New Roman" w:eastAsia="Times New Roman" w:hAnsi="Times New Roman"/>
          <w:vertAlign w:val="baseline"/>
          <w:rtl w:val="0"/>
        </w:rPr>
        <w:t xml:space="preserve"> Öğretim üyeleri ve görevlileri daha önceden haber vererek veya vermeden pratikler esnasında bazı öğrencileri veya bütün sınıfı bir arada sınava alabilirler. Pratik sınavı da sözlü, yazılı veya hem sözlü hem yazılı olarak yapılabilir.</w:t>
      </w:r>
    </w:p>
    <w:p w:rsidR="00000000" w:rsidDel="00000000" w:rsidP="00000000" w:rsidRDefault="00000000" w:rsidRPr="00000000" w14:paraId="000001B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g)</w:t>
      </w:r>
      <w:r w:rsidDel="00000000" w:rsidR="00000000" w:rsidRPr="00000000">
        <w:rPr>
          <w:rFonts w:ascii="Times New Roman" w:cs="Times New Roman" w:eastAsia="Times New Roman" w:hAnsi="Times New Roman"/>
          <w:vertAlign w:val="baseline"/>
          <w:rtl w:val="0"/>
        </w:rPr>
        <w:t xml:space="preserve"> Öğrenciler ders kurulu, staj ve bütünleme sınavları için saptanan gün ve saatte sınava girmek zorundadırlar. Sınava zamanında girmeyen öğrenci “0” puan alır.</w:t>
      </w:r>
    </w:p>
    <w:p w:rsidR="00000000" w:rsidDel="00000000" w:rsidP="00000000" w:rsidRDefault="00000000" w:rsidRPr="00000000" w14:paraId="000001B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h)</w:t>
      </w:r>
      <w:r w:rsidDel="00000000" w:rsidR="00000000" w:rsidRPr="00000000">
        <w:rPr>
          <w:rFonts w:ascii="Times New Roman" w:cs="Times New Roman" w:eastAsia="Times New Roman" w:hAnsi="Times New Roman"/>
          <w:vertAlign w:val="baseline"/>
          <w:rtl w:val="0"/>
        </w:rPr>
        <w:t xml:space="preserve"> Meslek dışı derslerin ara sınavlarına mazeretleri nedeniyle zamanında giremeyenler için Yüksek Öğretim Kurumları Ara Sınav Yönetmeliği hükümleri uygulanır.</w:t>
      </w:r>
    </w:p>
    <w:p w:rsidR="00000000" w:rsidDel="00000000" w:rsidP="00000000" w:rsidRDefault="00000000" w:rsidRPr="00000000" w14:paraId="000001B9">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B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 Kurulu  Sınavları </w:t>
      </w:r>
      <w:r w:rsidDel="00000000" w:rsidR="00000000" w:rsidRPr="00000000">
        <w:rPr>
          <w:rtl w:val="0"/>
        </w:rPr>
      </w:r>
    </w:p>
    <w:p w:rsidR="00000000" w:rsidDel="00000000" w:rsidP="00000000" w:rsidRDefault="00000000" w:rsidRPr="00000000" w14:paraId="000001B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Birinci, ikinci ve üçüncü dönemlerde her ders kurulu sonunda teorik ve pratik olmak üzere Ders Kurulu sınavı yapılır. Ders kurulu sınavı, o ders kurulunda okutulan tüm dersleri kapsar. Ders kurullarındaki pratik sınavların puanı, o dersin toplam puanının %25’ini aşmayacak şekilde belirlenir. Bir Ders Kurulu sınavının içerdiği bütün derslerden elde edilen puanların toplamı, o ders kurulu sınavının başarı notunu oluşturur. Ancak ders kurulu teorik sınavında öğrenci o sınavın içerdiği derslerin bir veya bir kaçından %50’nin altında not alır ise, baraj uygulanır.</w:t>
      </w:r>
    </w:p>
    <w:p w:rsidR="00000000" w:rsidDel="00000000" w:rsidP="00000000" w:rsidRDefault="00000000" w:rsidRPr="00000000" w14:paraId="000001B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Baraj uygulaması şu şekilde yapılmaktadır. Ders kurulu sınavının içerdiği derslerden herhangi birisinde doğru cevap sayısı %50 den az olduğu takdirde, %50’nin altında kalan puan farkı, o ders kurulu sınavından elde edilen toplam puandan düşürülür ve ders kurulu sınav sonucu olarak ilan edilir.</w:t>
      </w:r>
    </w:p>
    <w:p w:rsidR="00000000" w:rsidDel="00000000" w:rsidP="00000000" w:rsidRDefault="00000000" w:rsidRPr="00000000" w14:paraId="000001B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Sınav toplam puanında oluşan 0,5 veya üstündeki ondalıklı fark bir üst puana tamamlanır.</w:t>
        <w:br w:type="textWrapping"/>
        <w:t xml:space="preserve">Soru sayısı (puanı) 7’den daha az olan dersler birleştirilerek bir baraj oluşturulur.</w:t>
        <w:br w:type="textWrapping"/>
        <w:t xml:space="preserve">Ders Kurulu sınavına girmeyen öğrenci o ders kurulu sınavından sıfır puan almış sayılır.</w:t>
      </w:r>
    </w:p>
    <w:p w:rsidR="00000000" w:rsidDel="00000000" w:rsidP="00000000" w:rsidRDefault="00000000" w:rsidRPr="00000000" w14:paraId="000001B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Öğrencinin girmeyi hak etmediği bir sınava girdiğinin tespit edilmesi halinde o sınavda aldığı not iptal edilir.</w:t>
      </w:r>
    </w:p>
    <w:p w:rsidR="00000000" w:rsidDel="00000000" w:rsidP="00000000" w:rsidRDefault="00000000" w:rsidRPr="00000000" w14:paraId="000001B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C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Dönem Sonu Final  Sınavı</w:t>
      </w:r>
      <w:r w:rsidDel="00000000" w:rsidR="00000000" w:rsidRPr="00000000">
        <w:rPr>
          <w:rtl w:val="0"/>
        </w:rPr>
      </w:r>
    </w:p>
    <w:p w:rsidR="00000000" w:rsidDel="00000000" w:rsidP="00000000" w:rsidRDefault="00000000" w:rsidRPr="00000000" w14:paraId="000001C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2013-2014 Ders Yılı ile daha sonraki yıllarda fakültemize ilk kez kayıt yaptıran birinci, ikinci ve üçüncü sınıf öğrencileri,  tüm ders kurulları bittikten sonra, o yılda verilen tüm dersleri kapsayan final sınavına alınırlar. Final sınavına da ders kurulu sınavlarında uygulanan baraj sistemi uygulanır. Final sınavına girmeyen öğrenci sıfır puan almış sayılır. </w:t>
      </w:r>
    </w:p>
    <w:p w:rsidR="00000000" w:rsidDel="00000000" w:rsidP="00000000" w:rsidRDefault="00000000" w:rsidRPr="00000000" w14:paraId="000001C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Yılsonu final sınavı o döneme ait son ders kurulu sınavından en erken on beş gün sonra yapılır.</w:t>
      </w:r>
    </w:p>
    <w:p w:rsidR="00000000" w:rsidDel="00000000" w:rsidP="00000000" w:rsidRDefault="00000000" w:rsidRPr="00000000" w14:paraId="000001C3">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C4">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 Kurulları/Dönem Sonu Bütünleme Sınavı</w:t>
      </w:r>
      <w:r w:rsidDel="00000000" w:rsidR="00000000" w:rsidRPr="00000000">
        <w:rPr>
          <w:rtl w:val="0"/>
        </w:rPr>
      </w:r>
    </w:p>
    <w:p w:rsidR="00000000" w:rsidDel="00000000" w:rsidP="00000000" w:rsidRDefault="00000000" w:rsidRPr="00000000" w14:paraId="000001C5">
      <w:pPr>
        <w:shd w:fill="ffffff" w:val="clear"/>
        <w:spacing w:after="0" w:line="360" w:lineRule="auto"/>
        <w:jc w:val="both"/>
        <w:rPr>
          <w:rFonts w:ascii="Times New Roman" w:cs="Times New Roman" w:eastAsia="Times New Roman" w:hAnsi="Times New Roman"/>
          <w:color w:val="ff0000"/>
          <w:vertAlign w:val="baseline"/>
        </w:rPr>
      </w:pPr>
      <w:r w:rsidDel="00000000" w:rsidR="00000000" w:rsidRPr="00000000">
        <w:rPr>
          <w:rFonts w:ascii="Times New Roman" w:cs="Times New Roman" w:eastAsia="Times New Roman" w:hAnsi="Times New Roman"/>
          <w:color w:val="ff0000"/>
          <w:vertAlign w:val="baseline"/>
          <w:rtl w:val="0"/>
        </w:rPr>
        <w:t xml:space="preserve">2013-2014 Ders Yılından önce fakültemize ilk kez kayıt yaptıran birinci, ikinci ve üçüncü sınıf öğrencilerinden ders kurullarından birinden veya birden fazlasından başarısız olan öğrencilere, başarısız oldukları ders kurulu/kurulları için bütünleme sınavı açılır. Ders Kurulu sınavına girmeyen öğrencinin bütünleme sınavına da girmemesi durumunda dönem sonu puanı “0” (sıfır) olur.</w:t>
      </w:r>
    </w:p>
    <w:p w:rsidR="00000000" w:rsidDel="00000000" w:rsidP="00000000" w:rsidRDefault="00000000" w:rsidRPr="00000000" w14:paraId="000001C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2013-2014 Ders Yılı ve daha sonraki yıllarda fakültemize ilk kez kayıt yaptıran birinci, ikinci ve üçüncü sınıf öğrencilerinden ders kurulu sınavları ile final sınavlarının değerlendirilmesi sonucunda başarısız olan öğrencilere ilgili ders yılına ait bütün dersleri kapsayan bütünleme sınavı yapılır.</w:t>
      </w:r>
    </w:p>
    <w:p w:rsidR="00000000" w:rsidDel="00000000" w:rsidP="00000000" w:rsidRDefault="00000000" w:rsidRPr="00000000" w14:paraId="000001C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Yılsonu bütünleme sınavı dönem sonu final sınavı bitiminden en erken 15 (on beş) gün sonra yapılır.</w:t>
      </w:r>
    </w:p>
    <w:p w:rsidR="00000000" w:rsidDel="00000000" w:rsidP="00000000" w:rsidRDefault="00000000" w:rsidRPr="00000000" w14:paraId="000001C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Bütünleme sınavı/sınavlarında başarısız olan öğrenci o dönemi tekrarlar.</w:t>
      </w:r>
    </w:p>
    <w:p w:rsidR="00000000" w:rsidDel="00000000" w:rsidP="00000000" w:rsidRDefault="00000000" w:rsidRPr="00000000" w14:paraId="000001C9">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C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Sınavları</w:t>
      </w:r>
      <w:r w:rsidDel="00000000" w:rsidR="00000000" w:rsidRPr="00000000">
        <w:rPr>
          <w:rtl w:val="0"/>
        </w:rPr>
      </w:r>
    </w:p>
    <w:p w:rsidR="00000000" w:rsidDel="00000000" w:rsidP="00000000" w:rsidRDefault="00000000" w:rsidRPr="00000000" w14:paraId="000001C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sınıf klinik staj dönemidir. Her stajın sonunda sınav yapılır. Stajlarda, her ne şekilde olursa olsun, devamsızlıkları olan öğrenciler, staj sınavına girebilmek için stajı tekrarlamak veya devamsızlıklarını tamamlamak zorundadırlar. </w:t>
      </w:r>
    </w:p>
    <w:p w:rsidR="00000000" w:rsidDel="00000000" w:rsidP="00000000" w:rsidRDefault="00000000" w:rsidRPr="00000000" w14:paraId="000001C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sınavı, teorik (yazılı veya sözlü veya hem yazılı hem sözlü) ve pratik (yazılı veya sözlü veya hem yazılı hem sözlü) olarak yapılır. Not takdirinde öğrencinin staj süresindeki çalışma ve başarısı da göz önüne alınır.</w:t>
      </w:r>
    </w:p>
    <w:p w:rsidR="00000000" w:rsidDel="00000000" w:rsidP="00000000" w:rsidRDefault="00000000" w:rsidRPr="00000000" w14:paraId="000001CD">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C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bütünleme sınavı</w:t>
      </w:r>
      <w:r w:rsidDel="00000000" w:rsidR="00000000" w:rsidRPr="00000000">
        <w:rPr>
          <w:rtl w:val="0"/>
        </w:rPr>
      </w:r>
    </w:p>
    <w:p w:rsidR="00000000" w:rsidDel="00000000" w:rsidP="00000000" w:rsidRDefault="00000000" w:rsidRPr="00000000" w14:paraId="000001C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dönemlerdeki stajların bir veya daha fazlasından başarısız olan öğrenci bu stajların bütünleme sınavlarına o akademik yılın son stajının bitiminden en erken 15 (on beş) gün sonra alınır.</w:t>
      </w:r>
    </w:p>
    <w:p w:rsidR="00000000" w:rsidDel="00000000" w:rsidP="00000000" w:rsidRDefault="00000000" w:rsidRPr="00000000" w14:paraId="000001D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Bütünleme sınav veya sınavlarında da başarılı olamayan öğrenciye bu staj veya stajları bir sonraki akademik yılda bir defa daha tekrarlama hakkı verilir. Sınavda yine başarılı olamayan öğrenci en son katıldığı stajın bitiminden en erken 15 (on beş) gün sonra kaldığı staj veya stajların bütünleme sınavlarına alınır. Öğrenciler bir dönemin stajlarını tamamlayıp staj sınavlarını başarmadan bir üst dönemin stajlarına başlayamazlar.</w:t>
      </w:r>
    </w:p>
    <w:p w:rsidR="00000000" w:rsidDel="00000000" w:rsidP="00000000" w:rsidRDefault="00000000" w:rsidRPr="00000000" w14:paraId="000001D1">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D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Staj notu</w:t>
      </w:r>
      <w:r w:rsidDel="00000000" w:rsidR="00000000" w:rsidRPr="00000000">
        <w:rPr>
          <w:rtl w:val="0"/>
        </w:rPr>
      </w:r>
    </w:p>
    <w:p w:rsidR="00000000" w:rsidDel="00000000" w:rsidP="00000000" w:rsidRDefault="00000000" w:rsidRPr="00000000" w14:paraId="000001D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notu, staj sonunda yapılan sınavda veya bütünleme sınavında alınan nottur. </w:t>
      </w:r>
    </w:p>
    <w:p w:rsidR="00000000" w:rsidDel="00000000" w:rsidP="00000000" w:rsidRDefault="00000000" w:rsidRPr="00000000" w14:paraId="000001D4">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1D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Aile Hekimliği</w:t>
      </w:r>
      <w:r w:rsidDel="00000000" w:rsidR="00000000" w:rsidRPr="00000000">
        <w:rPr>
          <w:rtl w:val="0"/>
        </w:rPr>
      </w:r>
    </w:p>
    <w:p w:rsidR="00000000" w:rsidDel="00000000" w:rsidP="00000000" w:rsidRDefault="00000000" w:rsidRPr="00000000" w14:paraId="000001D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Aile hekimliği döneminde (altıncı dönem) öğrenciler, her anabilim veya bilim dalında yapılan çalışma sonunda klinik, poliklinik, laboratuvar ve saha çalışmaları, aldıkları hasta öyküleri, yazdıkları epikrizler, hastalara davranış ve ilgileri, nöbetler, katıldıkları seminerler, teorik bilgi düzeyleri, genel davranışları ayrı ayrı göz önüne alınarak staj sorumlusu tarafından değerlendirilirler. Başarılı sayılabilmek için 100 puan üzerinden en az 60 puan alınması şarttır. </w:t>
      </w:r>
    </w:p>
    <w:p w:rsidR="00000000" w:rsidDel="00000000" w:rsidP="00000000" w:rsidRDefault="00000000" w:rsidRPr="00000000" w14:paraId="000001D7">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D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Aile hekimliği dönemindeki stajlardan bir veya birkaçından başarısız olan öğrenci, bu staj veya stajları tekrar ederek başarılı olmak zorundadır.</w:t>
      </w:r>
    </w:p>
    <w:p w:rsidR="00000000" w:rsidDel="00000000" w:rsidP="00000000" w:rsidRDefault="00000000" w:rsidRPr="00000000" w14:paraId="000001D9">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DA">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Dönem Sonu Notu</w:t>
      </w:r>
      <w:r w:rsidDel="00000000" w:rsidR="00000000" w:rsidRPr="00000000">
        <w:rPr>
          <w:rtl w:val="0"/>
        </w:rPr>
      </w:r>
    </w:p>
    <w:p w:rsidR="00000000" w:rsidDel="00000000" w:rsidP="00000000" w:rsidRDefault="00000000" w:rsidRPr="00000000" w14:paraId="000001DB">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vertAlign w:val="baseline"/>
          <w:rtl w:val="0"/>
        </w:rPr>
        <w:t xml:space="preserve">2013-2014 Ders Yılından önce fakültemize ilk kez kayıt yaptıran birinci, ikinci ve üçüncü sınıf öğrencileri için Dönem Sonu Notu o dönemdeki ders kurulu sınav notlarının ortalamasıdır. İlgili dönemde başarılı olmak için, Dönem Sonu Notunun 100 üzerinden en az 60 puan olması gerekir.</w:t>
      </w:r>
      <w:r w:rsidDel="00000000" w:rsidR="00000000" w:rsidRPr="00000000">
        <w:rPr>
          <w:rtl w:val="0"/>
        </w:rPr>
      </w:r>
    </w:p>
    <w:p w:rsidR="00000000" w:rsidDel="00000000" w:rsidP="00000000" w:rsidRDefault="00000000" w:rsidRPr="00000000" w14:paraId="000001DC">
      <w:pPr>
        <w:shd w:fill="ffffff" w:val="clear"/>
        <w:spacing w:after="0" w:line="360" w:lineRule="auto"/>
        <w:jc w:val="both"/>
        <w:rPr>
          <w:rFonts w:ascii="Times New Roman" w:cs="Times New Roman" w:eastAsia="Times New Roman" w:hAnsi="Times New Roman"/>
          <w:vertAlign w:val="baseline"/>
        </w:rPr>
      </w:pPr>
      <w:bookmarkStart w:colFirst="0" w:colLast="0" w:name="_heading=h.abo5u1u2qxc0" w:id="0"/>
      <w:bookmarkEnd w:id="0"/>
      <w:r w:rsidDel="00000000" w:rsidR="00000000" w:rsidRPr="00000000">
        <w:rPr>
          <w:rFonts w:ascii="Times New Roman" w:cs="Times New Roman" w:eastAsia="Times New Roman" w:hAnsi="Times New Roman"/>
          <w:vertAlign w:val="baseline"/>
          <w:rtl w:val="0"/>
        </w:rPr>
        <w:t xml:space="preserve">2013-2014 Ders Yılı ve daha sonraki yıllarda fakültemize ilk kez kayıt yaptıran birinci, ikinci ve üçüncü sınıf öğrencileri için Dönem Sonu Notu, o döneme ait ders kurulları sınavlarının ortalamasının % 60 ile final veya bütünleme sınavının %40’nın toplamıdır. İlgili dönemde başarılı olmak için, Dönem Sonu Notunun 100 üzerinden en az 60 puan olması gerekir.</w:t>
      </w:r>
    </w:p>
    <w:p w:rsidR="00000000" w:rsidDel="00000000" w:rsidP="00000000" w:rsidRDefault="00000000" w:rsidRPr="00000000" w14:paraId="000001D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Dördüncü ve beşinci dönemler (Stajyerlik) ile Aile Hekimliği yani 6. Sınıf (İntörn doktorluk) kademesinde stajlarda başarı notu 100 üzerinden 60 puandır. Bu dönemler için dönem sonu notu, staj notlarının ortalamasıdır.</w:t>
      </w:r>
    </w:p>
    <w:p w:rsidR="00000000" w:rsidDel="00000000" w:rsidP="00000000" w:rsidRDefault="00000000" w:rsidRPr="00000000" w14:paraId="000001D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Kurul dışı derslerde ise ara sınav notlarının ortalamasının %40’ı ile dönem sonu genel  veya bütünleme sınav notunun %60’ının toplamının verdiği sayıya karşılık olan nottur. Başarı notu, 100 üzerinden 50 puandır.</w:t>
      </w:r>
    </w:p>
    <w:p w:rsidR="00000000" w:rsidDel="00000000" w:rsidP="00000000" w:rsidRDefault="00000000" w:rsidRPr="00000000" w14:paraId="000001D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2013-2014 Ders Yılından önce fakültemize ilk kez kayıt yaptıran öğrenciler için alınan notların puan, not ve derece karşılıkları:</w:t>
      </w:r>
    </w:p>
    <w:tbl>
      <w:tblPr>
        <w:tblStyle w:val="Table7"/>
        <w:tblpPr w:leftFromText="141" w:rightFromText="141" w:topFromText="0" w:bottomFromText="0" w:vertAnchor="text" w:horzAnchor="text" w:tblpX="0" w:tblpY="102"/>
        <w:tblW w:w="6406.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1083"/>
        <w:gridCol w:w="1922"/>
        <w:gridCol w:w="1246"/>
        <w:gridCol w:w="2155"/>
        <w:tblGridChange w:id="0">
          <w:tblGrid>
            <w:gridCol w:w="1083"/>
            <w:gridCol w:w="1922"/>
            <w:gridCol w:w="1246"/>
            <w:gridCol w:w="2155"/>
          </w:tblGrid>
        </w:tblGridChange>
      </w:tblGrid>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0">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Puan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1">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Harf Değeri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2">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Katsayı</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3">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Sözel Değeri</w:t>
            </w:r>
            <w:r w:rsidDel="00000000" w:rsidR="00000000" w:rsidRPr="00000000">
              <w:rPr>
                <w:rtl w:val="0"/>
              </w:rPr>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4">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90-100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5">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6">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7">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Pekiyi</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8">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80-89</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9">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A">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3.5</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B">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İyi</w:t>
            </w:r>
          </w:p>
        </w:tc>
      </w:tr>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C">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70-79</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D">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C</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E">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EF">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Orta</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F0">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60-69</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F1">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F2">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2.5</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F3">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Geçer</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F4">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50-59</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F5">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F6">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F7">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Zayıf-Geçmez</w:t>
            </w:r>
          </w:p>
        </w:tc>
      </w:tr>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F8">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0-49</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F9">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F</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FA">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0.0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1FB">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Başarısız</w:t>
            </w:r>
          </w:p>
        </w:tc>
      </w:tr>
    </w:tbl>
    <w:p w:rsidR="00000000" w:rsidDel="00000000" w:rsidP="00000000" w:rsidRDefault="00000000" w:rsidRPr="00000000" w14:paraId="000001F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1F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0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2013-2014 Ders Yılı ve sonra fakültemize ilk kez kayıt yaptıran öğrenciler için alınan notların puan, not ve derece karşılıkları: </w:t>
      </w:r>
    </w:p>
    <w:tbl>
      <w:tblPr>
        <w:tblStyle w:val="Table8"/>
        <w:tblpPr w:leftFromText="141" w:rightFromText="141" w:topFromText="0" w:bottomFromText="0" w:vertAnchor="text" w:horzAnchor="text" w:tblpX="0" w:tblpY="102"/>
        <w:tblW w:w="6406.0" w:type="dxa"/>
        <w:jc w:val="left"/>
        <w:tblBorders>
          <w:top w:color="000000" w:space="0" w:sz="6" w:val="single"/>
          <w:left w:color="000000" w:space="0" w:sz="6" w:val="single"/>
          <w:bottom w:color="000000" w:space="0" w:sz="6" w:val="single"/>
          <w:right w:color="000000" w:space="0" w:sz="6" w:val="single"/>
          <w:insideH w:color="000000" w:space="0" w:sz="0" w:val="nil"/>
          <w:insideV w:color="000000" w:space="0" w:sz="0" w:val="nil"/>
        </w:tblBorders>
        <w:tblLayout w:type="fixed"/>
        <w:tblLook w:val="0000"/>
      </w:tblPr>
      <w:tblGrid>
        <w:gridCol w:w="1083"/>
        <w:gridCol w:w="1922"/>
        <w:gridCol w:w="1246"/>
        <w:gridCol w:w="2155"/>
        <w:tblGridChange w:id="0">
          <w:tblGrid>
            <w:gridCol w:w="1083"/>
            <w:gridCol w:w="1922"/>
            <w:gridCol w:w="1246"/>
            <w:gridCol w:w="2155"/>
          </w:tblGrid>
        </w:tblGridChange>
      </w:tblGrid>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05">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Puan</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06">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Harf Değeri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07">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Katsayı</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08">
            <w:pPr>
              <w:spacing w:after="0" w:line="360" w:lineRule="auto"/>
              <w:jc w:val="center"/>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Sözel Değeri</w:t>
            </w:r>
            <w:r w:rsidDel="00000000" w:rsidR="00000000" w:rsidRPr="00000000">
              <w:rPr>
                <w:rtl w:val="0"/>
              </w:rPr>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95-100</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AA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4.0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0C">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Pekiyi</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90-94</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BA</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3.5</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10">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İyi</w:t>
            </w:r>
          </w:p>
        </w:tc>
      </w:tr>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80-89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BB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3.0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14">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Orta</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70-79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CB</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2.5</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18">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Geçer</w:t>
            </w:r>
          </w:p>
        </w:tc>
      </w:tr>
      <w:tr>
        <w:trPr>
          <w:cantSplit w:val="0"/>
          <w:trHeight w:val="224"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60-69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CC</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2.0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1C">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Zayıf-Geçmez</w:t>
            </w:r>
          </w:p>
        </w:tc>
      </w:tr>
      <w:tr>
        <w:trPr>
          <w:cantSplit w:val="0"/>
          <w:trHeight w:val="212" w:hRule="atLeast"/>
          <w:tblHeader w:val="0"/>
        </w:trPr>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0-59</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F</w:t>
            </w:r>
          </w:p>
        </w:tc>
        <w:tc>
          <w:tcPr>
            <w:tcBorders>
              <w:top w:color="000000" w:space="0" w:sz="6" w:val="single"/>
              <w:left w:color="000000" w:space="0" w:sz="6" w:val="single"/>
              <w:bottom w:color="000000" w:space="0" w:sz="6" w:val="single"/>
              <w:right w:color="000000" w:space="0" w:sz="6" w:val="single"/>
            </w:tcBorders>
            <w:vAlign w:val="center"/>
          </w:tcPr>
          <w:p w:rsidR="00000000" w:rsidDel="00000000" w:rsidP="00000000" w:rsidRDefault="00000000" w:rsidRPr="00000000" w14:paraId="000002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vAlign w:val="top"/>
          </w:tcPr>
          <w:p w:rsidR="00000000" w:rsidDel="00000000" w:rsidP="00000000" w:rsidRDefault="00000000" w:rsidRPr="00000000" w14:paraId="00000220">
            <w:pPr>
              <w:spacing w:after="0" w:line="36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Başarısız</w:t>
            </w:r>
          </w:p>
        </w:tc>
      </w:tr>
    </w:tbl>
    <w:p w:rsidR="00000000" w:rsidDel="00000000" w:rsidP="00000000" w:rsidRDefault="00000000" w:rsidRPr="00000000" w14:paraId="0000022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2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2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2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2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2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2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2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2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2A">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Mazeret Sınavı </w:t>
      </w:r>
      <w:r w:rsidDel="00000000" w:rsidR="00000000" w:rsidRPr="00000000">
        <w:rPr>
          <w:rtl w:val="0"/>
        </w:rPr>
      </w:r>
    </w:p>
    <w:p w:rsidR="00000000" w:rsidDel="00000000" w:rsidP="00000000" w:rsidRDefault="00000000" w:rsidRPr="00000000" w14:paraId="0000022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Ders kurullarına ve stajlara devam edip mazeretleri nedeniyle sınava giremeyen öğrencilerin, mazeretlerini sınav tarihini takip eden 5 (beş) işgünü içerisinde bildirmeleri gerekir. Mazeretleri Yönetim Kurulunda kabul edilen öğrenciler “mazeret sınavına” girerler. Birinci, ikinci ve üçüncü dönemlerin final ve bütünleme sınavları ile staj sonu ve staj bütünleme sınavı için mazeret sınavı yapılmaz. Mazeret sınavı akademik yılın bitiminden sonra yapılır. </w:t>
      </w:r>
    </w:p>
    <w:p w:rsidR="00000000" w:rsidDel="00000000" w:rsidP="00000000" w:rsidRDefault="00000000" w:rsidRPr="00000000" w14:paraId="0000022C">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2D">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Sınav Sonuçlarına İtiraz</w:t>
      </w:r>
      <w:r w:rsidDel="00000000" w:rsidR="00000000" w:rsidRPr="00000000">
        <w:rPr>
          <w:rtl w:val="0"/>
        </w:rPr>
      </w:r>
    </w:p>
    <w:p w:rsidR="00000000" w:rsidDel="00000000" w:rsidP="00000000" w:rsidRDefault="00000000" w:rsidRPr="00000000" w14:paraId="0000022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 sınav sonuçları hakkındaki itirazlarını, sonuçlar ilan edildikten sonra en geç 7 (yedi) gün içerisinde yazılı olarak Dekanlığa yaparlar. Bu itirazlar, ilgili öğretim üyeleri tarafından gözden geçirilir ve ancak maddi hata görülürse gerekli not düzeltmesi yapılır. Başka herhangi bir nedenle not değiştirilmez.</w:t>
      </w:r>
    </w:p>
    <w:p w:rsidR="00000000" w:rsidDel="00000000" w:rsidP="00000000" w:rsidRDefault="00000000" w:rsidRPr="00000000" w14:paraId="0000022F">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30">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Mezuniyet Koşulları</w:t>
      </w:r>
      <w:r w:rsidDel="00000000" w:rsidR="00000000" w:rsidRPr="00000000">
        <w:rPr>
          <w:rtl w:val="0"/>
        </w:rPr>
      </w:r>
    </w:p>
    <w:p w:rsidR="00000000" w:rsidDel="00000000" w:rsidP="00000000" w:rsidRDefault="00000000" w:rsidRPr="00000000" w14:paraId="00000231">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32">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Mezuniyet derecesi</w:t>
      </w:r>
      <w:r w:rsidDel="00000000" w:rsidR="00000000" w:rsidRPr="00000000">
        <w:rPr>
          <w:rFonts w:ascii="Times New Roman" w:cs="Times New Roman" w:eastAsia="Times New Roman" w:hAnsi="Times New Roman"/>
          <w:vertAlign w:val="baseline"/>
          <w:rtl w:val="0"/>
        </w:rPr>
        <w:br w:type="textWrapping"/>
        <w:t xml:space="preserve">Öğrencilerin mezuniyet dereceleri dönem başarı notlarının ortalamasıdır. Bu Genel Başarı Notu olup öğrencinin mezuniyet notudur.</w:t>
      </w:r>
    </w:p>
    <w:p w:rsidR="00000000" w:rsidDel="00000000" w:rsidP="00000000" w:rsidRDefault="00000000" w:rsidRPr="00000000" w14:paraId="00000233">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Diploma ve Ünvanlar</w:t>
      </w:r>
      <w:r w:rsidDel="00000000" w:rsidR="00000000" w:rsidRPr="00000000">
        <w:rPr>
          <w:rtl w:val="0"/>
        </w:rPr>
      </w:r>
    </w:p>
    <w:p w:rsidR="00000000" w:rsidDel="00000000" w:rsidP="00000000" w:rsidRDefault="00000000" w:rsidRPr="00000000" w14:paraId="00000234">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Fakültesinde aşağıdaki diplomalar verilir</w:t>
        <w:br w:type="textWrapping"/>
      </w:r>
      <w:r w:rsidDel="00000000" w:rsidR="00000000" w:rsidRPr="00000000">
        <w:rPr>
          <w:rFonts w:ascii="Times New Roman" w:cs="Times New Roman" w:eastAsia="Times New Roman" w:hAnsi="Times New Roman"/>
          <w:b w:val="1"/>
          <w:bCs w:val="1"/>
          <w:vertAlign w:val="baseline"/>
          <w:rtl w:val="0"/>
        </w:rPr>
        <w:t xml:space="preserve">a)</w:t>
      </w:r>
      <w:r w:rsidDel="00000000" w:rsidR="00000000" w:rsidRPr="00000000">
        <w:rPr>
          <w:rFonts w:ascii="Times New Roman" w:cs="Times New Roman" w:eastAsia="Times New Roman" w:hAnsi="Times New Roman"/>
          <w:vertAlign w:val="baseline"/>
          <w:rtl w:val="0"/>
        </w:rPr>
        <w:t xml:space="preserve"> Temel Tıp Bilimleri Ön Lisans Diploması: Temel Tıp Bilimleri Ön Lisans Kademesini (Birinci ve ikinci dönem) en çok 4 (dört)  yılda başarı ile tamamlayanlara, üniversiteden ayrılmaları veya belirlenen süre içinde Tıp Fakültesini tamamlamalarının mümkün olmadığı hallerde “Temel Tıp Bilimleri Ön Lisans Diploması” verilir. Bu işlemler, Yüksek Öğretim Kurulunun hazırladığı yönetmelik esaslarına göre yapılır.</w:t>
        <w:br w:type="textWrapping"/>
      </w:r>
      <w:r w:rsidDel="00000000" w:rsidR="00000000" w:rsidRPr="00000000">
        <w:rPr>
          <w:rFonts w:ascii="Times New Roman" w:cs="Times New Roman" w:eastAsia="Times New Roman" w:hAnsi="Times New Roman"/>
          <w:b w:val="1"/>
          <w:bCs w:val="1"/>
          <w:vertAlign w:val="baseline"/>
          <w:rtl w:val="0"/>
        </w:rPr>
        <w:t xml:space="preserve">b)</w:t>
      </w:r>
      <w:r w:rsidDel="00000000" w:rsidR="00000000" w:rsidRPr="00000000">
        <w:rPr>
          <w:rFonts w:ascii="Times New Roman" w:cs="Times New Roman" w:eastAsia="Times New Roman" w:hAnsi="Times New Roman"/>
          <w:vertAlign w:val="baseline"/>
          <w:rtl w:val="0"/>
        </w:rPr>
        <w:t xml:space="preserve"> Tıp Doktorluğu Diploması: Tıp doktorluğu için öngörülen altı dönemlik eğitim süresini başarı ile tamamlayanlara Hipokrat yemini yaptırılarak “Tıp Doktorluğu Diploması” verilir. </w:t>
      </w:r>
    </w:p>
    <w:p w:rsidR="00000000" w:rsidDel="00000000" w:rsidP="00000000" w:rsidRDefault="00000000" w:rsidRPr="00000000" w14:paraId="00000235">
      <w:pPr>
        <w:shd w:fill="ffffff" w:val="clear"/>
        <w:spacing w:after="0" w:line="360" w:lineRule="auto"/>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36">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Çalışma Türü</w:t>
      </w:r>
      <w:r w:rsidDel="00000000" w:rsidR="00000000" w:rsidRPr="00000000">
        <w:rPr>
          <w:rtl w:val="0"/>
        </w:rPr>
      </w:r>
    </w:p>
    <w:p w:rsidR="00000000" w:rsidDel="00000000" w:rsidP="00000000" w:rsidRDefault="00000000" w:rsidRPr="00000000" w14:paraId="0000023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program tam zamanlıdır.</w:t>
      </w:r>
    </w:p>
    <w:p w:rsidR="00000000" w:rsidDel="00000000" w:rsidP="00000000" w:rsidRDefault="00000000" w:rsidRPr="00000000" w14:paraId="00000238">
      <w:pPr>
        <w:pStyle w:val="Heading2"/>
        <w:shd w:fill="ffffff" w:val="clear"/>
        <w:spacing w:after="0" w:line="360" w:lineRule="auto"/>
        <w:jc w:val="both"/>
        <w:rPr>
          <w:color w:val="000000"/>
          <w:sz w:val="22"/>
          <w:szCs w:val="22"/>
          <w:vertAlign w:val="baseline"/>
        </w:rPr>
      </w:pPr>
      <w:r w:rsidDel="00000000" w:rsidR="00000000" w:rsidRPr="00000000">
        <w:rPr>
          <w:rtl w:val="0"/>
        </w:rPr>
      </w:r>
    </w:p>
    <w:p w:rsidR="00000000" w:rsidDel="00000000" w:rsidP="00000000" w:rsidRDefault="00000000" w:rsidRPr="00000000" w14:paraId="00000239">
      <w:pPr>
        <w:pStyle w:val="Heading2"/>
        <w:shd w:fill="ffffff" w:val="clear"/>
        <w:spacing w:after="0" w:line="360" w:lineRule="auto"/>
        <w:jc w:val="both"/>
        <w:rPr>
          <w:color w:val="000000"/>
          <w:sz w:val="22"/>
          <w:szCs w:val="22"/>
          <w:vertAlign w:val="baseline"/>
        </w:rPr>
      </w:pPr>
      <w:r w:rsidDel="00000000" w:rsidR="00000000" w:rsidRPr="00000000">
        <w:rPr>
          <w:b w:val="1"/>
          <w:bCs w:val="1"/>
          <w:color w:val="000000"/>
          <w:sz w:val="22"/>
          <w:szCs w:val="22"/>
          <w:vertAlign w:val="baseline"/>
          <w:rtl w:val="0"/>
        </w:rPr>
        <w:t xml:space="preserve">Program Direktörü</w:t>
      </w:r>
      <w:r w:rsidDel="00000000" w:rsidR="00000000" w:rsidRPr="00000000">
        <w:rPr>
          <w:rtl w:val="0"/>
        </w:rPr>
      </w:r>
    </w:p>
    <w:tbl>
      <w:tblPr>
        <w:tblStyle w:val="Table9"/>
        <w:tblW w:w="9212.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510"/>
        <w:gridCol w:w="5702"/>
        <w:tblGridChange w:id="0">
          <w:tblGrid>
            <w:gridCol w:w="3510"/>
            <w:gridCol w:w="5702"/>
          </w:tblGrid>
        </w:tblGridChange>
      </w:tblGrid>
      <w:tr>
        <w:trPr>
          <w:cantSplit w:val="0"/>
          <w:tblHeader w:val="0"/>
        </w:trPr>
        <w:tc>
          <w:tcPr>
            <w:vAlign w:val="top"/>
          </w:tcPr>
          <w:p w:rsidR="00000000" w:rsidDel="00000000" w:rsidP="00000000" w:rsidRDefault="00000000" w:rsidRPr="00000000" w14:paraId="0000023A">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Tıp Fakültesi Dekanı</w:t>
            </w:r>
          </w:p>
        </w:tc>
        <w:tc>
          <w:tcPr>
            <w:vAlign w:val="top"/>
          </w:tcPr>
          <w:p w:rsidR="00000000" w:rsidDel="00000000" w:rsidP="00000000" w:rsidRDefault="00000000" w:rsidRPr="00000000" w14:paraId="0000023B">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Prof. Dr. Selim NALBANT</w:t>
            </w:r>
          </w:p>
        </w:tc>
      </w:tr>
      <w:tr>
        <w:trPr>
          <w:cantSplit w:val="0"/>
          <w:tblHeader w:val="0"/>
        </w:trPr>
        <w:tc>
          <w:tcPr>
            <w:vAlign w:val="top"/>
          </w:tcPr>
          <w:p w:rsidR="00000000" w:rsidDel="00000000" w:rsidP="00000000" w:rsidRDefault="00000000" w:rsidRPr="00000000" w14:paraId="0000023C">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Adres</w:t>
            </w:r>
          </w:p>
        </w:tc>
        <w:tc>
          <w:tcPr>
            <w:vAlign w:val="top"/>
          </w:tcPr>
          <w:p w:rsidR="00000000" w:rsidDel="00000000" w:rsidP="00000000" w:rsidRDefault="00000000" w:rsidRPr="00000000" w14:paraId="0000023D">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Maltepe Üniversitesi, Tıp Fakültesi 34845 İstanbul/TÜRKİYE</w:t>
            </w:r>
          </w:p>
        </w:tc>
      </w:tr>
      <w:tr>
        <w:trPr>
          <w:cantSplit w:val="0"/>
          <w:tblHeader w:val="0"/>
        </w:trPr>
        <w:tc>
          <w:tcPr>
            <w:vAlign w:val="top"/>
          </w:tcPr>
          <w:p w:rsidR="00000000" w:rsidDel="00000000" w:rsidP="00000000" w:rsidRDefault="00000000" w:rsidRPr="00000000" w14:paraId="0000023E">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Telefon</w:t>
            </w:r>
          </w:p>
        </w:tc>
        <w:tc>
          <w:tcPr>
            <w:vAlign w:val="top"/>
          </w:tcPr>
          <w:p w:rsidR="00000000" w:rsidDel="00000000" w:rsidP="00000000" w:rsidRDefault="00000000" w:rsidRPr="00000000" w14:paraId="0000023F">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+90 216 444 0620 dahili: 2710</w:t>
            </w:r>
          </w:p>
        </w:tc>
      </w:tr>
      <w:tr>
        <w:trPr>
          <w:cantSplit w:val="0"/>
          <w:tblHeader w:val="0"/>
        </w:trPr>
        <w:tc>
          <w:tcPr>
            <w:vAlign w:val="top"/>
          </w:tcPr>
          <w:p w:rsidR="00000000" w:rsidDel="00000000" w:rsidP="00000000" w:rsidRDefault="00000000" w:rsidRPr="00000000" w14:paraId="00000240">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e-posta</w:t>
            </w:r>
          </w:p>
        </w:tc>
        <w:tc>
          <w:tcPr>
            <w:vAlign w:val="top"/>
          </w:tcPr>
          <w:p w:rsidR="00000000" w:rsidDel="00000000" w:rsidP="00000000" w:rsidRDefault="00000000" w:rsidRPr="00000000" w14:paraId="00000241">
            <w:pPr>
              <w:pStyle w:val="Heading2"/>
              <w:spacing w:after="0" w:line="360" w:lineRule="auto"/>
              <w:jc w:val="both"/>
              <w:rPr>
                <w:b w:val="0"/>
                <w:bCs w:val="0"/>
                <w:color w:val="000000"/>
                <w:sz w:val="22"/>
                <w:szCs w:val="22"/>
                <w:vertAlign w:val="baseline"/>
              </w:rPr>
            </w:pPr>
            <w:r w:rsidDel="00000000" w:rsidR="00000000" w:rsidRPr="00000000">
              <w:rPr>
                <w:b w:val="0"/>
                <w:bCs w:val="0"/>
                <w:color w:val="000000"/>
                <w:sz w:val="22"/>
                <w:szCs w:val="22"/>
                <w:vertAlign w:val="baseline"/>
                <w:rtl w:val="0"/>
              </w:rPr>
              <w:t xml:space="preserve">selimnalbant@hotmail </w:t>
            </w:r>
          </w:p>
        </w:tc>
      </w:tr>
    </w:tbl>
    <w:p w:rsidR="00000000" w:rsidDel="00000000" w:rsidP="00000000" w:rsidRDefault="00000000" w:rsidRPr="00000000" w14:paraId="00000242">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tl w:val="0"/>
        </w:rPr>
      </w:r>
    </w:p>
    <w:p w:rsidR="00000000" w:rsidDel="00000000" w:rsidP="00000000" w:rsidRDefault="00000000" w:rsidRPr="00000000" w14:paraId="00000243">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Dersler</w:t>
      </w:r>
      <w:r w:rsidDel="00000000" w:rsidR="00000000" w:rsidRPr="00000000">
        <w:rPr>
          <w:rtl w:val="0"/>
        </w:rPr>
      </w:r>
    </w:p>
    <w:p w:rsidR="00000000" w:rsidDel="00000000" w:rsidP="00000000" w:rsidRDefault="00000000" w:rsidRPr="00000000" w14:paraId="00000244">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100 Dönem I Meslek Dersi</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tl w:val="0"/>
        </w:rPr>
      </w:r>
    </w:p>
    <w:p w:rsidR="00000000" w:rsidDel="00000000" w:rsidP="00000000" w:rsidRDefault="00000000" w:rsidRPr="00000000" w14:paraId="0000024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Organik kimya temel kavramları, genel fizik prensipleri, biyokimyasal bileşikler, sentezleri ve yıkımları, biyofiziksel prensipler, hücre membranı, taşınım, sinyal iletim mekanizmaları, hücre yapısı, genetik bilgi akışı, temel anatomi kavramları, davranış psikolojisi, tıp tarihi hakkında bilgi vermek ve tıpta internet, bilgisayar ve biyoistatistiksel testler anlatmak ve uygulamalarını gerçekleştirmektir.  Aynı zamanda öğrencileri biyokimya, fizyoloji, histoloji, anatomi ve tıbbi biyoloji konularında laboratuvar pratikleri yaptırarak becerilerini geliştirmektir.</w:t>
      </w:r>
    </w:p>
    <w:p w:rsidR="00000000" w:rsidDel="00000000" w:rsidP="00000000" w:rsidRDefault="00000000" w:rsidRPr="00000000" w14:paraId="0000024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200 Dönem II Meslek Dersi </w:t>
      </w:r>
      <w:r w:rsidDel="00000000" w:rsidR="00000000" w:rsidRPr="00000000">
        <w:rPr>
          <w:rtl w:val="0"/>
        </w:rPr>
      </w:r>
    </w:p>
    <w:p w:rsidR="00000000" w:rsidDel="00000000" w:rsidP="00000000" w:rsidRDefault="00000000" w:rsidRPr="00000000" w14:paraId="0000024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Vücuttaki doku, organ ve sistemlerin yapısı, fonksiyonları, birbirleri ile etkileşimleri, fonksiyonel bozuklukları  ve hastalık oluşturacak mikroorganizmalar hakkında bilgi edindirmek.</w:t>
      </w:r>
    </w:p>
    <w:p w:rsidR="00000000" w:rsidDel="00000000" w:rsidP="00000000" w:rsidRDefault="00000000" w:rsidRPr="00000000" w14:paraId="0000024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300 Dönem III Meslek Dersi</w:t>
      </w:r>
      <w:r w:rsidDel="00000000" w:rsidR="00000000" w:rsidRPr="00000000">
        <w:rPr>
          <w:rtl w:val="0"/>
        </w:rPr>
      </w:r>
    </w:p>
    <w:p w:rsidR="00000000" w:rsidDel="00000000" w:rsidP="00000000" w:rsidRDefault="00000000" w:rsidRPr="00000000" w14:paraId="0000024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Organizmada görülen hastalıkların dokuda oluşturdukları morfolojik değişiklikler (mikroskopik-makroskopik), hastalıkların etiyopatogenezi, klinik ve laboratuvar bulguları, tedavide kullanılan ilaçlar ile birlikte halk sağlığı ve adli tıp uygulamaları hakkında bilgi kazandırmaktır.</w:t>
      </w:r>
    </w:p>
    <w:p w:rsidR="00000000" w:rsidDel="00000000" w:rsidP="00000000" w:rsidRDefault="00000000" w:rsidRPr="00000000" w14:paraId="0000024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401 İç Hastalıkları Stajı</w:t>
      </w:r>
      <w:r w:rsidDel="00000000" w:rsidR="00000000" w:rsidRPr="00000000">
        <w:rPr>
          <w:rtl w:val="0"/>
        </w:rPr>
      </w:r>
    </w:p>
    <w:p w:rsidR="00000000" w:rsidDel="00000000" w:rsidP="00000000" w:rsidRDefault="00000000" w:rsidRPr="00000000" w14:paraId="0000024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Klinik ders bilgileri ışığında; Öğrencinin değişik branşlardan aldığı İç Hastalıkları ders bilgilerini sentez etmek, pekiştirmek ve güncellemek, Klinikte hasta ile ilgili hikaye alma ve temel fizik muayene kurallarını öğretmek ve uygulatmak, Hastalıklarla ilgili ayırıcı tanı ve tedavi yapabilmelerini sağlamak, semptom ve klinik bulguları birleştirme amacı doğrultusunda gereken kaynaklara ulaşma yollarını öğretmektir.</w:t>
      </w:r>
    </w:p>
    <w:p w:rsidR="00000000" w:rsidDel="00000000" w:rsidP="00000000" w:rsidRDefault="00000000" w:rsidRPr="00000000" w14:paraId="0000024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402 Pediatri Stajı</w:t>
      </w:r>
      <w:r w:rsidDel="00000000" w:rsidR="00000000" w:rsidRPr="00000000">
        <w:rPr>
          <w:rtl w:val="0"/>
        </w:rPr>
      </w:r>
    </w:p>
    <w:p w:rsidR="00000000" w:rsidDel="00000000" w:rsidP="00000000" w:rsidRDefault="00000000" w:rsidRPr="00000000" w14:paraId="0000024D">
      <w:pP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Çocuk Sağlığı ve Hastalıkları hakkında temel bilgi ve becerileri kazandırmak.</w:t>
      </w:r>
    </w:p>
    <w:p w:rsidR="00000000" w:rsidDel="00000000" w:rsidP="00000000" w:rsidRDefault="00000000" w:rsidRPr="00000000" w14:paraId="0000024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403 Kadın Hastalıkları ve Doğum Stajı</w:t>
      </w:r>
      <w:r w:rsidDel="00000000" w:rsidR="00000000" w:rsidRPr="00000000">
        <w:rPr>
          <w:rtl w:val="0"/>
        </w:rPr>
      </w:r>
    </w:p>
    <w:p w:rsidR="00000000" w:rsidDel="00000000" w:rsidP="00000000" w:rsidRDefault="00000000" w:rsidRPr="00000000" w14:paraId="0000024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Kadın Hastalıkları ve Doğum konusunda tanı ve tedaviye yönelik dersler eşliğinde öğrenciye bir hekimden beklenen bilgi, beceri ve davranışı kazandırmaktır.</w:t>
      </w:r>
    </w:p>
    <w:p w:rsidR="00000000" w:rsidDel="00000000" w:rsidP="00000000" w:rsidRDefault="00000000" w:rsidRPr="00000000" w14:paraId="0000025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404 Genel Cerrahi Stajı</w:t>
      </w:r>
      <w:r w:rsidDel="00000000" w:rsidR="00000000" w:rsidRPr="00000000">
        <w:rPr>
          <w:rtl w:val="0"/>
        </w:rPr>
      </w:r>
    </w:p>
    <w:p w:rsidR="00000000" w:rsidDel="00000000" w:rsidP="00000000" w:rsidRDefault="00000000" w:rsidRPr="00000000" w14:paraId="0000025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cerrahi ile ilgili genel bilgileri vermek, cerrahi hastalıkların patofizyolojik temellerinin anlaşılması, teşhis ve cerrahi tedavilerinin anlatılması, preop-postoperatif ve yaralı bireylerin tedavi esaslarının öğretilmesi.</w:t>
      </w:r>
    </w:p>
    <w:p w:rsidR="00000000" w:rsidDel="00000000" w:rsidP="00000000" w:rsidRDefault="00000000" w:rsidRPr="00000000" w14:paraId="00000252">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408 Kardiyoloji Stajı</w:t>
      </w:r>
      <w:r w:rsidDel="00000000" w:rsidR="00000000" w:rsidRPr="00000000">
        <w:rPr>
          <w:rtl w:val="0"/>
        </w:rPr>
      </w:r>
    </w:p>
    <w:p w:rsidR="00000000" w:rsidDel="00000000" w:rsidP="00000000" w:rsidRDefault="00000000" w:rsidRPr="00000000" w14:paraId="00000253">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color w:val="000000"/>
          <w:vertAlign w:val="baseline"/>
          <w:rtl w:val="0"/>
        </w:rPr>
        <w:t xml:space="preserve">Öğrencilerin günlük pratikte sık karşılaşacakları  kardiyolojik hastalıkların epidemiyolojisi ve patofizyolojisini</w:t>
      </w:r>
      <w:r w:rsidDel="00000000" w:rsidR="00000000" w:rsidRPr="00000000">
        <w:rPr>
          <w:rFonts w:ascii="Times New Roman" w:cs="Times New Roman" w:eastAsia="Times New Roman" w:hAnsi="Times New Roman"/>
          <w:vertAlign w:val="baseline"/>
          <w:rtl w:val="0"/>
        </w:rPr>
        <w:t xml:space="preserve">  kavrama, semptom ve klinik bulguları birleştirme,</w:t>
      </w:r>
      <w:r w:rsidDel="00000000" w:rsidR="00000000" w:rsidRPr="00000000">
        <w:rPr>
          <w:rFonts w:ascii="Times New Roman" w:cs="Times New Roman" w:eastAsia="Times New Roman" w:hAnsi="Times New Roman"/>
          <w:color w:val="000000"/>
          <w:vertAlign w:val="baseline"/>
          <w:rtl w:val="0"/>
        </w:rPr>
        <w:t xml:space="preserve"> h</w:t>
      </w:r>
      <w:r w:rsidDel="00000000" w:rsidR="00000000" w:rsidRPr="00000000">
        <w:rPr>
          <w:rFonts w:ascii="Times New Roman" w:cs="Times New Roman" w:eastAsia="Times New Roman" w:hAnsi="Times New Roman"/>
          <w:vertAlign w:val="baseline"/>
          <w:rtl w:val="0"/>
        </w:rPr>
        <w:t xml:space="preserve">astalıklarla ilgili ayırıcı tanı, tedavi ve takibi  yapabilmeleri  amacı doğrultusunda gereken eğitimi vermektir.</w:t>
      </w:r>
      <w:r w:rsidDel="00000000" w:rsidR="00000000" w:rsidRPr="00000000">
        <w:rPr>
          <w:rtl w:val="0"/>
        </w:rPr>
      </w:r>
    </w:p>
    <w:p w:rsidR="00000000" w:rsidDel="00000000" w:rsidP="00000000" w:rsidRDefault="00000000" w:rsidRPr="00000000" w14:paraId="00000254">
      <w:pPr>
        <w:shd w:fill="ffffff" w:val="clear"/>
        <w:spacing w:after="0" w:line="360" w:lineRule="auto"/>
        <w:jc w:val="both"/>
        <w:rPr>
          <w:rFonts w:ascii="Times New Roman" w:cs="Times New Roman" w:eastAsia="Times New Roman" w:hAnsi="Times New Roman"/>
          <w:vertAlign w:val="baseline"/>
        </w:rPr>
      </w:pPr>
      <w:bookmarkStart w:colFirst="0" w:colLast="0" w:name="_heading=h.t7kks5fky6jz" w:id="1"/>
      <w:bookmarkEnd w:id="1"/>
      <w:r w:rsidDel="00000000" w:rsidR="00000000" w:rsidRPr="00000000">
        <w:rPr>
          <w:rFonts w:ascii="Times New Roman" w:cs="Times New Roman" w:eastAsia="Times New Roman" w:hAnsi="Times New Roman"/>
          <w:b w:val="1"/>
          <w:bCs w:val="1"/>
          <w:u w:val="single"/>
          <w:vertAlign w:val="baseline"/>
          <w:rtl w:val="0"/>
        </w:rPr>
        <w:t xml:space="preserve">TIP 409 Seçmeli Staj </w:t>
      </w:r>
      <w:r w:rsidDel="00000000" w:rsidR="00000000" w:rsidRPr="00000000">
        <w:rPr>
          <w:rtl w:val="0"/>
        </w:rPr>
      </w:r>
    </w:p>
    <w:p w:rsidR="00000000" w:rsidDel="00000000" w:rsidP="00000000" w:rsidRDefault="00000000" w:rsidRPr="00000000" w14:paraId="0000025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İç hastalıkları, çocuk hastalıkları,  kadın ve doğum,  cerrahi, kardiyoloji konularından birine seçerek o staj konusunda temel bilgi ve beceri sahibi olmaları sağlanacaktır.  </w:t>
      </w:r>
    </w:p>
    <w:p w:rsidR="00000000" w:rsidDel="00000000" w:rsidP="00000000" w:rsidRDefault="00000000" w:rsidRPr="00000000" w14:paraId="0000025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501 Radyoloji Stajı </w:t>
      </w:r>
      <w:r w:rsidDel="00000000" w:rsidR="00000000" w:rsidRPr="00000000">
        <w:rPr>
          <w:rtl w:val="0"/>
        </w:rPr>
      </w:r>
    </w:p>
    <w:p w:rsidR="00000000" w:rsidDel="00000000" w:rsidP="00000000" w:rsidRDefault="00000000" w:rsidRPr="00000000" w14:paraId="000002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Tıpta tanı ve tedavi amaçlı kullanılan radyolojik modalitelerin tanıtılması, radyolojik metodların tıpta kullanım alanlarının öğretilmesi, temel radyolojik modalitelerin yorumlanması ile temel radyoloji eğitiminin yapılmasını amaçlamaktadır.</w:t>
      </w:r>
    </w:p>
    <w:p w:rsidR="00000000" w:rsidDel="00000000" w:rsidP="00000000" w:rsidRDefault="00000000" w:rsidRPr="00000000" w14:paraId="0000025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502 Anesteziyoloji ve Reanimasyon Stajı </w:t>
      </w:r>
      <w:r w:rsidDel="00000000" w:rsidR="00000000" w:rsidRPr="00000000">
        <w:rPr>
          <w:rtl w:val="0"/>
        </w:rPr>
      </w:r>
    </w:p>
    <w:p w:rsidR="00000000" w:rsidDel="00000000" w:rsidP="00000000" w:rsidRDefault="00000000" w:rsidRPr="00000000" w14:paraId="00000259">
      <w:pP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vertAlign w:val="baseline"/>
          <w:rtl w:val="0"/>
        </w:rPr>
        <w:t xml:space="preserve">Anestezi, yoğun bakım ve ağrı konularında stajyerlere temel teorik bilgileri ve pratik uygulamaları öğretmek.</w:t>
      </w:r>
      <w:r w:rsidDel="00000000" w:rsidR="00000000" w:rsidRPr="00000000">
        <w:rPr>
          <w:rtl w:val="0"/>
        </w:rPr>
      </w:r>
    </w:p>
    <w:p w:rsidR="00000000" w:rsidDel="00000000" w:rsidP="00000000" w:rsidRDefault="00000000" w:rsidRPr="00000000" w14:paraId="0000025A">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503 Adli Tıp Stajı</w:t>
      </w:r>
      <w:r w:rsidDel="00000000" w:rsidR="00000000" w:rsidRPr="00000000">
        <w:rPr>
          <w:rtl w:val="0"/>
        </w:rPr>
      </w:r>
    </w:p>
    <w:p w:rsidR="00000000" w:rsidDel="00000000" w:rsidP="00000000" w:rsidRDefault="00000000" w:rsidRPr="00000000" w14:paraId="000002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Sağlık hizmetleri sunumunda adli tıp ile ilişkili kavramlar ve prensipler doğrultusunda iyi hekimlik uygulamalarının öğretilmesi ve klinik adli olgular (adli olgu kavramı, travmatik kişi muayenesi, işkence olgusuna yaklaşım, maluliyet tespiti, istismar ve cinsel saldırı muayeneleri, alkol ve uyucu/uyuşturucu kullanımı, adli rapor yazma, bilirkişilik vb.) ve adli ölümlerin bilimsel ve sistematik bir yaklaşımla otopsinin yapılarak ölüm sebebi, orijini, ölüm zamanını saptamada tıbbi delil oluşturma yöntemlerinin öğretilmesidir. </w:t>
      </w:r>
    </w:p>
    <w:p w:rsidR="00000000" w:rsidDel="00000000" w:rsidP="00000000" w:rsidRDefault="00000000" w:rsidRPr="00000000" w14:paraId="0000025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504 Psikiyatri Stajı </w:t>
      </w:r>
      <w:r w:rsidDel="00000000" w:rsidR="00000000" w:rsidRPr="00000000">
        <w:rPr>
          <w:rtl w:val="0"/>
        </w:rPr>
      </w:r>
    </w:p>
    <w:p w:rsidR="00000000" w:rsidDel="00000000" w:rsidP="00000000" w:rsidRDefault="00000000" w:rsidRPr="00000000" w14:paraId="000002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ff"/>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Ruhsal hastalıkların tanınması, sınıflandırılması ve belli hastalıkların tedavisi, yönlendirilmesi veya hastalıklar hakkında bilgi sahibi olunması konusunda temel bilgi ve beceri sağlamak.</w:t>
      </w:r>
      <w:r w:rsidDel="00000000" w:rsidR="00000000" w:rsidRPr="00000000">
        <w:rPr>
          <w:rtl w:val="0"/>
        </w:rPr>
      </w:r>
    </w:p>
    <w:p w:rsidR="00000000" w:rsidDel="00000000" w:rsidP="00000000" w:rsidRDefault="00000000" w:rsidRPr="00000000" w14:paraId="0000025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505 Ortopedi ve Travmatoloji Stajı </w:t>
      </w:r>
      <w:r w:rsidDel="00000000" w:rsidR="00000000" w:rsidRPr="00000000">
        <w:rPr>
          <w:rtl w:val="0"/>
        </w:rPr>
      </w:r>
    </w:p>
    <w:p w:rsidR="00000000" w:rsidDel="00000000" w:rsidP="00000000" w:rsidRDefault="00000000" w:rsidRPr="00000000" w14:paraId="0000025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Ortopedi ve travmatoloji konusunda temel bilgi sağlamak.</w:t>
      </w:r>
    </w:p>
    <w:p w:rsidR="00000000" w:rsidDel="00000000" w:rsidP="00000000" w:rsidRDefault="00000000" w:rsidRPr="00000000" w14:paraId="0000026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506 Göz Hastalıkları Stajı </w:t>
      </w:r>
      <w:r w:rsidDel="00000000" w:rsidR="00000000" w:rsidRPr="00000000">
        <w:rPr>
          <w:rtl w:val="0"/>
        </w:rPr>
      </w:r>
    </w:p>
    <w:p w:rsidR="00000000" w:rsidDel="00000000" w:rsidP="00000000" w:rsidRDefault="00000000" w:rsidRPr="00000000" w14:paraId="0000026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Çeşitli göz hastalıkları ile ilgili bilgileri, göz ve sistemik hastalıklarla olan ilişkisini, bazı basit medikal tedavi yöntemlerini ve cerrahi yaklaşımları, gözün acil durumlarını öğrenmek.</w:t>
      </w:r>
    </w:p>
    <w:p w:rsidR="00000000" w:rsidDel="00000000" w:rsidP="00000000" w:rsidRDefault="00000000" w:rsidRPr="00000000" w14:paraId="0000026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507 Kulak Burun Boğaz Stajı </w:t>
      </w:r>
      <w:r w:rsidDel="00000000" w:rsidR="00000000" w:rsidRPr="00000000">
        <w:rPr>
          <w:rtl w:val="0"/>
        </w:rPr>
      </w:r>
    </w:p>
    <w:p w:rsidR="00000000" w:rsidDel="00000000" w:rsidP="00000000" w:rsidRDefault="00000000" w:rsidRPr="00000000" w14:paraId="0000026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Meslek hayatlarında karşılaşacakları kulak burun boğaz,  baş ve boyun bölgesi hastalıklarının kapsadığı işitme, vestibüler system, fasial sinir, tükrük bezleri, yüz bölgesi, paranazal sinüsler, nazofarinks, oral kavite, orofarinks, hipofarinks, larinks, baş ve boyun ile ilgili anatomi fizyoloji ve hastalıkları, tanı ve tedavilerini öğrenmek. Temel odyoloji bilgisini vermek, odiyometri cihazları ve temel inceleme yöntemlerini öğretmek. </w:t>
      </w:r>
    </w:p>
    <w:p w:rsidR="00000000" w:rsidDel="00000000" w:rsidP="00000000" w:rsidRDefault="00000000" w:rsidRPr="00000000" w14:paraId="0000026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508 Nöroloji Stajı </w:t>
      </w:r>
      <w:r w:rsidDel="00000000" w:rsidR="00000000" w:rsidRPr="00000000">
        <w:rPr>
          <w:rtl w:val="0"/>
        </w:rPr>
      </w:r>
    </w:p>
    <w:p w:rsidR="00000000" w:rsidDel="00000000" w:rsidP="00000000" w:rsidRDefault="00000000" w:rsidRPr="00000000" w14:paraId="0000026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Nörolojik hastalıkların patofizyolojisi, nörolojide kullanılan ilaçların tedavi mekanizmaları hakkında temel bilgileri vererek staj sınavına hazırlamak.</w:t>
      </w:r>
    </w:p>
    <w:p w:rsidR="00000000" w:rsidDel="00000000" w:rsidP="00000000" w:rsidRDefault="00000000" w:rsidRPr="00000000" w14:paraId="0000026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509 Nöroşirürji Stajı </w:t>
      </w:r>
      <w:r w:rsidDel="00000000" w:rsidR="00000000" w:rsidRPr="00000000">
        <w:rPr>
          <w:rtl w:val="0"/>
        </w:rPr>
      </w:r>
    </w:p>
    <w:p w:rsidR="00000000" w:rsidDel="00000000" w:rsidP="00000000" w:rsidRDefault="00000000" w:rsidRPr="00000000" w14:paraId="0000026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Beyin cerrahisi ile ilgili hastalıkların nedenleri, muayene yöntemleri, tanı yöntemleri, medikal ve cerrahi yaklaşım endikasyonlarını öğretmek.</w:t>
      </w:r>
    </w:p>
    <w:p w:rsidR="00000000" w:rsidDel="00000000" w:rsidP="00000000" w:rsidRDefault="00000000" w:rsidRPr="00000000" w14:paraId="0000026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510 Fizik Tedavi ve Rehabilitasyon Stajı </w:t>
      </w:r>
      <w:r w:rsidDel="00000000" w:rsidR="00000000" w:rsidRPr="00000000">
        <w:rPr>
          <w:rtl w:val="0"/>
        </w:rPr>
      </w:r>
    </w:p>
    <w:p w:rsidR="00000000" w:rsidDel="00000000" w:rsidP="00000000" w:rsidRDefault="00000000" w:rsidRPr="00000000" w14:paraId="00000269">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Romatizmal hastalıkların yanı sıra gerek ortopedik gerekse nörolojik hastalıklar sonrası gelişen kısıtlılıkların gerçek engellilik yaratmaması için rehabilitasyon kavramını hastalıkların en başından itibaren tanı anını takip ederek birlikte düşünmek ve gerekli tedaviyi planlayacak organizasyonun sağlanmasının önemini kavramak.</w:t>
      </w:r>
    </w:p>
    <w:p w:rsidR="00000000" w:rsidDel="00000000" w:rsidP="00000000" w:rsidRDefault="00000000" w:rsidRPr="00000000" w14:paraId="0000026A">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511 Deri ve Zührevi Hastalıklar Stajı</w:t>
      </w:r>
      <w:r w:rsidDel="00000000" w:rsidR="00000000" w:rsidRPr="00000000">
        <w:rPr>
          <w:rtl w:val="0"/>
        </w:rPr>
      </w:r>
    </w:p>
    <w:p w:rsidR="00000000" w:rsidDel="00000000" w:rsidP="00000000" w:rsidRDefault="00000000" w:rsidRPr="00000000" w14:paraId="0000026B">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Deri  ve mukoza hastalıklarının etiyoloji, teşhis, laboratuvar, bulgu, klinik özellikler ve tedavileri ile ilgili genel teorik ve pratik  bilgileri öğrenmek.</w:t>
      </w:r>
    </w:p>
    <w:p w:rsidR="00000000" w:rsidDel="00000000" w:rsidP="00000000" w:rsidRDefault="00000000" w:rsidRPr="00000000" w14:paraId="0000026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512 Plastik ve Rekonstrüktif Cerrahi Stajı </w:t>
      </w:r>
      <w:r w:rsidDel="00000000" w:rsidR="00000000" w:rsidRPr="00000000">
        <w:rPr>
          <w:rtl w:val="0"/>
        </w:rPr>
      </w:r>
    </w:p>
    <w:p w:rsidR="00000000" w:rsidDel="00000000" w:rsidP="00000000" w:rsidRDefault="00000000" w:rsidRPr="00000000" w14:paraId="0000026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Plastik Rekonstrüktif ve Estetik Cerrahinin uğraşı konularını tanıtmak, stajyerleri yaranın ve çeşitlerinin tanınması ve tedavisi ile ilgili temel konularda bilgilendirmek, dudak damak yarığı ve diğer konjenital anomalilerin tedavi zamanlamasını, hasta yakınlarının yönlendirilmesini, baş-boyun bölgesinde travmalı hastaya yaklaşımı, yumuşak doku yaralanmalarında ve yüz kırıklarında tanı ve tedavi prensiplerini öğretmek ve bu tür hastalarda ilk yardım hizmeti verebilecek duruma getirmek, greft ve fleplerin temel prensiplerini, bası yaraları ve lenfödem hastalıklarının tanı ve tedavi prensiplerini öğretmek., deri tümörleri, tipleri ve ayırıcı tanısını, yanık sekelleri tanı ve tedavi prensiplerini öğretmek, estetik cerrahinin ana ilkeleri konusunda bilgilenmelerini sağlamak, pratik uygulamalarla yara iyileşmesi ve yara tedavisinin temel kavramlarını öğretmek ve basit sutur ve pansuman uygulamalarıyla yara bakımını yapabilecek hale getirmek.</w:t>
      </w:r>
    </w:p>
    <w:p w:rsidR="00000000" w:rsidDel="00000000" w:rsidP="00000000" w:rsidRDefault="00000000" w:rsidRPr="00000000" w14:paraId="0000026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513 Üroloji Stajı </w:t>
      </w:r>
      <w:r w:rsidDel="00000000" w:rsidR="00000000" w:rsidRPr="00000000">
        <w:rPr>
          <w:rtl w:val="0"/>
        </w:rPr>
      </w:r>
    </w:p>
    <w:p w:rsidR="00000000" w:rsidDel="00000000" w:rsidP="00000000" w:rsidRDefault="00000000" w:rsidRPr="00000000" w14:paraId="000002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11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Ürolojik bulgu, belirti, teşhis ve tedavilerin öğrenilmesi.</w:t>
      </w:r>
    </w:p>
    <w:p w:rsidR="00000000" w:rsidDel="00000000" w:rsidP="00000000" w:rsidRDefault="00000000" w:rsidRPr="00000000" w14:paraId="0000027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515 Enfeksiyon Hastalıkları Stajı</w:t>
      </w:r>
      <w:r w:rsidDel="00000000" w:rsidR="00000000" w:rsidRPr="00000000">
        <w:rPr>
          <w:rtl w:val="0"/>
        </w:rPr>
      </w:r>
    </w:p>
    <w:p w:rsidR="00000000" w:rsidDel="00000000" w:rsidP="00000000" w:rsidRDefault="00000000" w:rsidRPr="00000000" w14:paraId="00000271">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Enfeksiyon hastalıklarının etiyoloji, tanı, laboratuvar bulguları, klinik özellikleri ve tedavileri ile ilgili genel bilgileri öğrenmek.</w:t>
      </w:r>
    </w:p>
    <w:p w:rsidR="00000000" w:rsidDel="00000000" w:rsidP="00000000" w:rsidRDefault="00000000" w:rsidRPr="00000000" w14:paraId="0000027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516 Klinik Etik Stajı</w:t>
      </w:r>
      <w:r w:rsidDel="00000000" w:rsidR="00000000" w:rsidRPr="00000000">
        <w:rPr>
          <w:rtl w:val="0"/>
        </w:rPr>
      </w:r>
    </w:p>
    <w:p w:rsidR="00000000" w:rsidDel="00000000" w:rsidP="00000000" w:rsidRDefault="00000000" w:rsidRPr="00000000" w14:paraId="00000273">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Tıp etiğinin en önemli ana konuları hekimlerin görev ve sorumluluklarıdır. Bundan başka tıp etiğin ana konuları ahlak, doktor-hasta ilişkisi, tıp etiği, hekim sorumluluklarıdır. Hastanın hakları tıp yasaları açısından önemlidir. Tıp etik dersleri öğrencilerine hasta vakalarıyla yüz yüze geldiğinde zor durumları çözmeye yardımcıdır. Meslektaşlarıyla olan ilişkilerinde de etik ilkelere riayet etmeleri için bilgilendirilmelidir.</w:t>
      </w:r>
    </w:p>
    <w:p w:rsidR="00000000" w:rsidDel="00000000" w:rsidP="00000000" w:rsidRDefault="00000000" w:rsidRPr="00000000" w14:paraId="0000027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518 Klinik Farmakoloji Stajı</w:t>
      </w:r>
      <w:r w:rsidDel="00000000" w:rsidR="00000000" w:rsidRPr="00000000">
        <w:rPr>
          <w:rtl w:val="0"/>
        </w:rPr>
      </w:r>
    </w:p>
    <w:p w:rsidR="00000000" w:rsidDel="00000000" w:rsidP="00000000" w:rsidRDefault="00000000" w:rsidRPr="00000000" w14:paraId="00000275">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stajın amacı öğrencilere doğru ve tıbbi farmakoloji biliminin kurallarına uygun rasyonel veriler ile desteklenmiş reçete yazmayı öğretmektir.  Bu staj süresince öğrencilere hastanın problemini (hasta ve yakınları ile iletişim kurmak ve onlara doğru bilgi vermek) saptamak,  terapiyi  mantıklı açıklamak,  ilaçların etkinliğini incelemek, ilaç dozlarının nasıl uygulanacağına ilişkin (i.v. enjeksiyon, i.v. infüzyon, subkutan enjeksiyon ve lokal ilaç uygulamaları) becerilerini kazandırmaktır.</w:t>
      </w:r>
    </w:p>
    <w:p w:rsidR="00000000" w:rsidDel="00000000" w:rsidP="00000000" w:rsidRDefault="00000000" w:rsidRPr="00000000" w14:paraId="00000276">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519 Göğüs Hastalıkları Stajı</w:t>
      </w:r>
      <w:r w:rsidDel="00000000" w:rsidR="00000000" w:rsidRPr="00000000">
        <w:rPr>
          <w:rtl w:val="0"/>
        </w:rPr>
      </w:r>
    </w:p>
    <w:p w:rsidR="00000000" w:rsidDel="00000000" w:rsidP="00000000" w:rsidRDefault="00000000" w:rsidRPr="00000000" w14:paraId="00000277">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Öğrencilerin günlük pratikte sık karşılaşacakları önemli göğüs hastalıklarının epidemiyolojisi, patofizyolojisi, klinik özellikleri, tanısı, tedavisi ve izlemi konusunda bilgilendirmek.</w:t>
      </w:r>
    </w:p>
    <w:p w:rsidR="00000000" w:rsidDel="00000000" w:rsidP="00000000" w:rsidRDefault="00000000" w:rsidRPr="00000000" w14:paraId="00000278">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601 İç Hastalıkları Stajı</w:t>
      </w:r>
      <w:r w:rsidDel="00000000" w:rsidR="00000000" w:rsidRPr="00000000">
        <w:rPr>
          <w:rtl w:val="0"/>
        </w:rPr>
      </w:r>
    </w:p>
    <w:p w:rsidR="00000000" w:rsidDel="00000000" w:rsidP="00000000" w:rsidRDefault="00000000" w:rsidRPr="00000000" w14:paraId="000002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2"/>
          <w:szCs w:val="22"/>
          <w:u w:val="none"/>
          <w:shd w:fill="auto" w:val="clear"/>
          <w:vertAlign w:val="baseline"/>
          <w:rtl w:val="0"/>
        </w:rPr>
        <w:t xml:space="preserve">Iç Hastalıklarının temel teorik ve pratik prensiplerini öğretmektir. Hastanın bulgularından hızlı bir şekilde teorik bilgileriyle örtüşmesini öğretmektir. </w:t>
      </w:r>
    </w:p>
    <w:p w:rsidR="00000000" w:rsidDel="00000000" w:rsidP="00000000" w:rsidRDefault="00000000" w:rsidRPr="00000000" w14:paraId="0000027A">
      <w:pPr>
        <w:shd w:fill="ffffff" w:val="clear"/>
        <w:spacing w:after="0" w:line="360" w:lineRule="auto"/>
        <w:jc w:val="both"/>
        <w:rPr>
          <w:rFonts w:ascii="Times New Roman" w:cs="Times New Roman" w:eastAsia="Times New Roman" w:hAnsi="Times New Roman"/>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602 Çocuk Sağlığı ve Hastalıkları Stajı</w:t>
      </w:r>
      <w:r w:rsidDel="00000000" w:rsidR="00000000" w:rsidRPr="00000000">
        <w:rPr>
          <w:rtl w:val="0"/>
        </w:rPr>
      </w:r>
    </w:p>
    <w:p w:rsidR="00000000" w:rsidDel="00000000" w:rsidP="00000000" w:rsidRDefault="00000000" w:rsidRPr="00000000" w14:paraId="0000027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Pediatri ve pediatrik hastalıkların tanı ve tedavisindeki becerilerini geliştirmek. </w:t>
      </w:r>
    </w:p>
    <w:p w:rsidR="00000000" w:rsidDel="00000000" w:rsidP="00000000" w:rsidRDefault="00000000" w:rsidRPr="00000000" w14:paraId="0000027C">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603 Kadın Hastalıkları ve Doğum Stajı</w:t>
      </w:r>
      <w:r w:rsidDel="00000000" w:rsidR="00000000" w:rsidRPr="00000000">
        <w:rPr>
          <w:rtl w:val="0"/>
        </w:rPr>
      </w:r>
    </w:p>
    <w:p w:rsidR="00000000" w:rsidDel="00000000" w:rsidP="00000000" w:rsidRDefault="00000000" w:rsidRPr="00000000" w14:paraId="0000027D">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Kadın Doğum ve Hastalıklarının temel prensiplerini öğretmektir.</w:t>
      </w:r>
    </w:p>
    <w:p w:rsidR="00000000" w:rsidDel="00000000" w:rsidP="00000000" w:rsidRDefault="00000000" w:rsidRPr="00000000" w14:paraId="0000027E">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604 Acil Tıp Stajı</w:t>
      </w:r>
      <w:r w:rsidDel="00000000" w:rsidR="00000000" w:rsidRPr="00000000">
        <w:rPr>
          <w:rtl w:val="0"/>
        </w:rPr>
      </w:r>
    </w:p>
    <w:p w:rsidR="00000000" w:rsidDel="00000000" w:rsidP="00000000" w:rsidRDefault="00000000" w:rsidRPr="00000000" w14:paraId="0000027F">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Acil tıpın temel prensiplerini öğretmektir.</w:t>
      </w:r>
    </w:p>
    <w:p w:rsidR="00000000" w:rsidDel="00000000" w:rsidP="00000000" w:rsidRDefault="00000000" w:rsidRPr="00000000" w14:paraId="00000280">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605 Halk Sağlığı Stajı</w:t>
      </w:r>
      <w:r w:rsidDel="00000000" w:rsidR="00000000" w:rsidRPr="00000000">
        <w:rPr>
          <w:rtl w:val="0"/>
        </w:rPr>
      </w:r>
    </w:p>
    <w:p w:rsidR="00000000" w:rsidDel="00000000" w:rsidP="00000000" w:rsidRDefault="00000000" w:rsidRPr="00000000" w14:paraId="0000028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Bu dersin amacı öğrencilerin, Türkiye’deki sağlık hizmetlerinin organizasyonu ve sunulması, toplumun sağlık düzeyinin belirlenmesi ve değerlendirilmesi, sağlık sorunlarının ortaya çıkartılması, bu sorunların kontrollerine ilişkin yapılacak işlerin planlanması ve uygulanması, toplumun sağlık düzeyinin geliştirilmesi için yapılması gereken koruyucu, iyileştirici ve esenlendirici hizmetleri ve bu hizmetlerin sunulması ile ilgili genel ilkeleri kavramak ve uygulama deneyimi kazanmaktır. </w:t>
      </w:r>
    </w:p>
    <w:p w:rsidR="00000000" w:rsidDel="00000000" w:rsidP="00000000" w:rsidRDefault="00000000" w:rsidRPr="00000000" w14:paraId="00000282">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606 Psikiyatri Stajı</w:t>
      </w:r>
      <w:r w:rsidDel="00000000" w:rsidR="00000000" w:rsidRPr="00000000">
        <w:rPr>
          <w:rtl w:val="0"/>
        </w:rPr>
      </w:r>
    </w:p>
    <w:p w:rsidR="00000000" w:rsidDel="00000000" w:rsidP="00000000" w:rsidRDefault="00000000" w:rsidRPr="00000000" w14:paraId="0000028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Psikiyatrik hastalıkları tanıyarak, psikiyatrik görüşme ve öykü alma, hasta hekim ilişkileri, acil müdahale, ayırıcı tanı ve konulardaki teorik ve pratik bilgiler ışığında ilk müdahaleyi yapma ve uzman hekime yönlendirme konusunda yeterli deneyim kazanmalarını sağlamaktır. </w:t>
      </w:r>
    </w:p>
    <w:p w:rsidR="00000000" w:rsidDel="00000000" w:rsidP="00000000" w:rsidRDefault="00000000" w:rsidRPr="00000000" w14:paraId="00000284">
      <w:pPr>
        <w:shd w:fill="ffffff" w:val="clea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607 Seçmeli Staj </w:t>
      </w:r>
      <w:r w:rsidDel="00000000" w:rsidR="00000000" w:rsidRPr="00000000">
        <w:rPr>
          <w:rtl w:val="0"/>
        </w:rPr>
      </w:r>
    </w:p>
    <w:p w:rsidR="00000000" w:rsidDel="00000000" w:rsidP="00000000" w:rsidRDefault="00000000" w:rsidRPr="00000000" w14:paraId="0000028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Staj içeriğindeki bölümlerin birinde pratik uygulama yapmak.</w:t>
      </w:r>
    </w:p>
    <w:p w:rsidR="00000000" w:rsidDel="00000000" w:rsidP="00000000" w:rsidRDefault="00000000" w:rsidRPr="00000000" w14:paraId="00000286">
      <w:pPr>
        <w:shd w:fill="ffffff" w:val="clear"/>
        <w:spacing w:after="0" w:line="360" w:lineRule="auto"/>
        <w:jc w:val="both"/>
        <w:rPr>
          <w:rFonts w:ascii="Times New Roman" w:cs="Times New Roman" w:eastAsia="Times New Roman" w:hAnsi="Times New Roman"/>
          <w:b w:val="0"/>
          <w:bCs w:val="0"/>
          <w:u w:val="single"/>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TIP 608 Genel Cerrahi  Stajı</w:t>
      </w:r>
      <w:r w:rsidDel="00000000" w:rsidR="00000000" w:rsidRPr="00000000">
        <w:rPr>
          <w:rtl w:val="0"/>
        </w:rPr>
      </w:r>
    </w:p>
    <w:p w:rsidR="00000000" w:rsidDel="00000000" w:rsidP="00000000" w:rsidRDefault="00000000" w:rsidRPr="00000000" w14:paraId="0000028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Genel cerrahinin temel prensiplerinin öğretilmesi.</w:t>
      </w:r>
    </w:p>
    <w:p w:rsidR="00000000" w:rsidDel="00000000" w:rsidP="00000000" w:rsidRDefault="00000000" w:rsidRPr="00000000" w14:paraId="00000288">
      <w:pPr>
        <w:spacing w:after="0" w:line="360" w:lineRule="auto"/>
        <w:jc w:val="both"/>
        <w:rPr>
          <w:rFonts w:ascii="Times New Roman" w:cs="Times New Roman" w:eastAsia="Times New Roman" w:hAnsi="Times New Roman"/>
          <w:vertAlign w:val="baseline"/>
        </w:rPr>
      </w:pPr>
      <w:r w:rsidDel="00000000" w:rsidR="00000000" w:rsidRPr="00000000">
        <w:rPr>
          <w:rtl w:val="0"/>
        </w:rPr>
      </w:r>
    </w:p>
    <w:p w:rsidR="00000000" w:rsidDel="00000000" w:rsidP="00000000" w:rsidRDefault="00000000" w:rsidRPr="00000000" w14:paraId="00000289">
      <w:pPr>
        <w:shd w:fill="ffffff" w:val="clear"/>
        <w:spacing w:after="0" w:line="360" w:lineRule="auto"/>
        <w:jc w:val="both"/>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vertAlign w:val="baseline"/>
          <w:rtl w:val="0"/>
        </w:rPr>
        <w:t xml:space="preserve">TYYÇ - Program Temel Öğrenme Çıktıları İlişkisi</w:t>
      </w:r>
      <w:r w:rsidDel="00000000" w:rsidR="00000000" w:rsidRPr="00000000">
        <w:rPr>
          <w:rtl w:val="0"/>
        </w:rPr>
      </w:r>
    </w:p>
    <w:tbl>
      <w:tblPr>
        <w:tblStyle w:val="Table10"/>
        <w:tblW w:w="9062.999999999998"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799"/>
        <w:gridCol w:w="1577"/>
        <w:gridCol w:w="2936"/>
        <w:gridCol w:w="234"/>
        <w:gridCol w:w="234"/>
        <w:gridCol w:w="234"/>
        <w:gridCol w:w="289"/>
        <w:gridCol w:w="234"/>
        <w:gridCol w:w="234"/>
        <w:gridCol w:w="234"/>
        <w:gridCol w:w="234"/>
        <w:gridCol w:w="234"/>
        <w:gridCol w:w="295"/>
        <w:gridCol w:w="295"/>
        <w:tblGridChange w:id="0">
          <w:tblGrid>
            <w:gridCol w:w="1799"/>
            <w:gridCol w:w="1577"/>
            <w:gridCol w:w="2936"/>
            <w:gridCol w:w="234"/>
            <w:gridCol w:w="234"/>
            <w:gridCol w:w="234"/>
            <w:gridCol w:w="289"/>
            <w:gridCol w:w="234"/>
            <w:gridCol w:w="234"/>
            <w:gridCol w:w="234"/>
            <w:gridCol w:w="234"/>
            <w:gridCol w:w="234"/>
            <w:gridCol w:w="295"/>
            <w:gridCol w:w="295"/>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r w:rsidDel="00000000" w:rsidR="00000000" w:rsidRPr="00000000">
              <w:rPr>
                <w:rFonts w:ascii="Times New Roman" w:cs="Times New Roman" w:eastAsia="Times New Roman" w:hAnsi="Times New Roman"/>
                <w:b w:val="1"/>
                <w:bCs w:val="1"/>
                <w:vertAlign w:val="baseline"/>
                <w:rtl w:val="0"/>
              </w:rPr>
              <w:t xml:space="preserve">Türkiye Yükseköğretim Yeterlilikler Çerçevesi</w:t>
            </w:r>
            <w:r w:rsidDel="00000000" w:rsidR="00000000" w:rsidRPr="00000000">
              <w:rPr>
                <w:rtl w:val="0"/>
              </w:rPr>
            </w:r>
          </w:p>
          <w:p w:rsidR="00000000" w:rsidDel="00000000" w:rsidP="00000000" w:rsidRDefault="00000000" w:rsidRPr="00000000" w14:paraId="0000028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(TYYÇ, 6. Düzey, Lisans Eğitimi)</w:t>
            </w: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8E">
            <w:pPr>
              <w:spacing w:after="0" w:line="360" w:lineRule="auto"/>
              <w:jc w:val="both"/>
              <w:rPr>
                <w:rFonts w:ascii="Times New Roman" w:cs="Times New Roman" w:eastAsia="Times New Roman" w:hAnsi="Times New Roman"/>
                <w:b w:val="1"/>
                <w:bCs w:val="1"/>
                <w:vertAlign w:val="baseline"/>
              </w:rPr>
            </w:pPr>
            <w:r w:rsidDel="00000000" w:rsidR="00000000" w:rsidRPr="00000000">
              <w:rPr>
                <w:rFonts w:ascii="Times New Roman" w:cs="Times New Roman" w:eastAsia="Times New Roman" w:hAnsi="Times New Roman"/>
                <w:b w:val="1"/>
                <w:bCs w:val="1"/>
                <w:vertAlign w:val="baseline"/>
                <w:rtl w:val="0"/>
              </w:rPr>
              <w:t xml:space="preserve">PROGRAM TEMEL</w:t>
            </w:r>
          </w:p>
          <w:p w:rsidR="00000000" w:rsidDel="00000000" w:rsidP="00000000" w:rsidRDefault="00000000" w:rsidRPr="00000000" w14:paraId="0000028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 ÖĞRENME ÇIKTILARI</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9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11</w:t>
            </w:r>
          </w:p>
        </w:tc>
      </w:tr>
      <w:tr>
        <w:trPr>
          <w:cantSplit w:val="0"/>
          <w:tblHeader w:val="0"/>
        </w:trPr>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BİLGİ</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Alanındaki güncel  bilgileri içeren ders kitapları, uygulama araç-gereçleri ve diğer kaynaklarla desteklenen ileri düzeydeki kuramsal ve uygulamalı bilgilere sahip olma.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A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BECERİLER</w:t>
            </w: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 edindiği ileri düzeydeki kuramsal ve uygulamalı bilgileri kullanabilme.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B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gridSpan w:val="2"/>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Alanında edindiği ileri düzeydeki bilgi ve becerileri kullanarak verileri yorumlayabilme ve değerlendirebilme, sorunları tanımlayabilme, analiz edebilme, araştırmalara ve kanıtlara dayalı çözüm önerileri geliştirebilme.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C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YETKİNLİKLER</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Bağımsız Çalışabilme ve Sorumluluk Alabilme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ileri düzeydeki bir çalışmayı  bağımsız olarak yürütebilme.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D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 ile ilgili uygulamalarda karşılaşılan ve öngörülemeyen karmaşık sorunları çözmek için bireysel ve ekip üyesi olarak sorumluluk alabilme.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Sorumluluğu altında</w:t>
            </w:r>
          </w:p>
          <w:p w:rsidR="00000000" w:rsidDel="00000000" w:rsidP="00000000" w:rsidRDefault="00000000" w:rsidRPr="00000000" w14:paraId="000002F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çalışanların  bir proje</w:t>
            </w:r>
          </w:p>
          <w:p w:rsidR="00000000" w:rsidDel="00000000" w:rsidP="00000000" w:rsidRDefault="00000000" w:rsidRPr="00000000" w14:paraId="000002F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çerçevesinde gelişimlerine</w:t>
            </w:r>
          </w:p>
          <w:p w:rsidR="00000000" w:rsidDel="00000000" w:rsidP="00000000" w:rsidRDefault="00000000" w:rsidRPr="00000000" w14:paraId="000002F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yönelik etkinlikleri</w:t>
            </w:r>
          </w:p>
          <w:p w:rsidR="00000000" w:rsidDel="00000000" w:rsidP="00000000" w:rsidRDefault="00000000" w:rsidRPr="00000000" w14:paraId="000002F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planlayabilme ve yönetebilme.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2F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Öğrenme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Alanında edindiği ileri</w:t>
            </w:r>
          </w:p>
          <w:p w:rsidR="00000000" w:rsidDel="00000000" w:rsidP="00000000" w:rsidRDefault="00000000" w:rsidRPr="00000000" w14:paraId="0000030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düzeydeki bilgi ve becerileri</w:t>
            </w:r>
          </w:p>
          <w:p w:rsidR="00000000" w:rsidDel="00000000" w:rsidP="00000000" w:rsidRDefault="00000000" w:rsidRPr="00000000" w14:paraId="0000030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eleştirel bir yaklaşımla</w:t>
            </w:r>
          </w:p>
          <w:p w:rsidR="00000000" w:rsidDel="00000000" w:rsidP="00000000" w:rsidRDefault="00000000" w:rsidRPr="00000000" w14:paraId="0000030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değerlendirebilme.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0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Öğrenme gereksinimlerini belirleyebilme ve öğrenmesini</w:t>
            </w:r>
          </w:p>
          <w:p w:rsidR="00000000" w:rsidDel="00000000" w:rsidP="00000000" w:rsidRDefault="00000000" w:rsidRPr="00000000" w14:paraId="0000031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yönlendirebilme.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9">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E">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1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3.Yaşamboyu öğrenmeye ilişkin olumlu tutum geliştirebilme.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2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İletişim ve Sosyal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konularda ilgili kişi ve kurumları</w:t>
            </w:r>
          </w:p>
          <w:p w:rsidR="00000000" w:rsidDel="00000000" w:rsidP="00000000" w:rsidRDefault="00000000" w:rsidRPr="00000000" w14:paraId="0000033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bilgilendirebilme; düşüncelerini ve sorunlara ilişkin çözüm</w:t>
            </w:r>
          </w:p>
          <w:p w:rsidR="00000000" w:rsidDel="00000000" w:rsidP="00000000" w:rsidRDefault="00000000" w:rsidRPr="00000000" w14:paraId="0000033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önerilerini yazılı ve sözlü olarak aktarabilme.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Alanı ile ilgili konularda düşüncelerini ve sorunlara</w:t>
            </w:r>
          </w:p>
          <w:p w:rsidR="00000000" w:rsidDel="00000000" w:rsidP="00000000" w:rsidRDefault="00000000" w:rsidRPr="00000000" w14:paraId="0000034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ilişkin çözüm önerilerini nicel ve nitel verilerle destekleyerek uzman olan ve olmayan kişilerle paylaşabilme.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4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3. Toplumsal sorumluluk bilinci ile yaşadığı sosyal çevre için proje ve etkinlikler</w:t>
            </w:r>
          </w:p>
          <w:p w:rsidR="00000000" w:rsidDel="00000000" w:rsidP="00000000" w:rsidRDefault="00000000" w:rsidRPr="00000000" w14:paraId="0000035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düzenleyebilme ve bunları</w:t>
            </w:r>
          </w:p>
          <w:p w:rsidR="00000000" w:rsidDel="00000000" w:rsidP="00000000" w:rsidRDefault="00000000" w:rsidRPr="00000000" w14:paraId="0000035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uygulayabilme.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5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4. Bir yabancı dili  en az</w:t>
            </w:r>
          </w:p>
          <w:p w:rsidR="00000000" w:rsidDel="00000000" w:rsidP="00000000" w:rsidRDefault="00000000" w:rsidRPr="00000000" w14:paraId="0000036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Avrupa Dil Portföyü B1 Genel Düzeyi'nde kullanarak</w:t>
            </w:r>
          </w:p>
          <w:p w:rsidR="00000000" w:rsidDel="00000000" w:rsidP="00000000" w:rsidRDefault="00000000" w:rsidRPr="00000000" w14:paraId="0000036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alanındaki bilgileri izleyebilme ve meslektaşları ile iletişim</w:t>
            </w:r>
          </w:p>
          <w:p w:rsidR="00000000" w:rsidDel="00000000" w:rsidP="00000000" w:rsidRDefault="00000000" w:rsidRPr="00000000" w14:paraId="0000036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kurabilme.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5. Alanının gerektirdiği en az Avrupa Bilgisayar Kullanma Lisansı İleri Düzeyinde</w:t>
            </w:r>
          </w:p>
          <w:p w:rsidR="00000000" w:rsidDel="00000000" w:rsidP="00000000" w:rsidRDefault="00000000" w:rsidRPr="00000000" w14:paraId="0000037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bilgisayar yazılımı ile birlikte bilişim ve iletişim</w:t>
            </w:r>
          </w:p>
          <w:p w:rsidR="00000000" w:rsidDel="00000000" w:rsidP="00000000" w:rsidRDefault="00000000" w:rsidRPr="00000000" w14:paraId="0000037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teknolojilerini kullanabilme.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C">
            <w:pPr>
              <w:spacing w:after="0" w:line="360" w:lineRule="auto"/>
              <w:jc w:val="both"/>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7F">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Alana Özgü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1. Alanı ile ilgili verilerin toplanması, yorumlanması,  uygulanması ve sonuçlarının</w:t>
            </w:r>
          </w:p>
          <w:p w:rsidR="00000000" w:rsidDel="00000000" w:rsidP="00000000" w:rsidRDefault="00000000" w:rsidRPr="00000000" w14:paraId="0000038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duyurulması aşamalarında</w:t>
            </w:r>
          </w:p>
          <w:p w:rsidR="00000000" w:rsidDel="00000000" w:rsidP="00000000" w:rsidRDefault="00000000" w:rsidRPr="00000000" w14:paraId="0000038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toplumsal, bilimsel, kültürel ve etik değerlere uygun hareket etme.</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C">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D">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0">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2. Sosyal hakların evrenselliği, sosyal adalet, kalite kültürü ve kültürel değerlerin korunması ile  çevre koruma, iş sağlığı ve güvenliği konularında yeterli bilince sahip olma.</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1">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2">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3">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4">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5">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6">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7">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8">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9">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A">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B">
            <w:pPr>
              <w:spacing w:after="0" w:line="360" w:lineRule="auto"/>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tc>
      </w:tr>
    </w:tbl>
    <w:p w:rsidR="00000000" w:rsidDel="00000000" w:rsidP="00000000" w:rsidRDefault="00000000" w:rsidRPr="00000000" w14:paraId="0000039C">
      <w:pPr>
        <w:pStyle w:val="Heading2"/>
        <w:shd w:fill="ffffff" w:val="clear"/>
        <w:spacing w:after="0" w:line="360" w:lineRule="auto"/>
        <w:jc w:val="both"/>
        <w:rPr>
          <w:color w:val="000000"/>
          <w:sz w:val="22"/>
          <w:szCs w:val="22"/>
          <w:vertAlign w:val="baseline"/>
        </w:rPr>
      </w:pPr>
      <w:r w:rsidDel="00000000" w:rsidR="00000000" w:rsidRPr="00000000">
        <w:rPr>
          <w:b w:val="1"/>
          <w:bCs w:val="1"/>
          <w:color w:val="000000"/>
          <w:sz w:val="22"/>
          <w:szCs w:val="22"/>
          <w:vertAlign w:val="baseline"/>
          <w:rtl w:val="0"/>
        </w:rPr>
        <w:t xml:space="preserve"> </w:t>
      </w:r>
      <w:r w:rsidDel="00000000" w:rsidR="00000000" w:rsidRPr="00000000">
        <w:rPr>
          <w:rtl w:val="0"/>
        </w:rPr>
      </w:r>
    </w:p>
    <w:p w:rsidR="00000000" w:rsidDel="00000000" w:rsidP="00000000" w:rsidRDefault="00000000" w:rsidRPr="00000000" w14:paraId="0000039D">
      <w:pPr>
        <w:pStyle w:val="Heading2"/>
        <w:shd w:fill="ffffff" w:val="clear"/>
        <w:spacing w:after="0" w:line="360" w:lineRule="auto"/>
        <w:jc w:val="both"/>
        <w:rPr>
          <w:color w:val="000000"/>
          <w:sz w:val="22"/>
          <w:szCs w:val="22"/>
          <w:vertAlign w:val="baseline"/>
        </w:rPr>
      </w:pPr>
      <w:r w:rsidDel="00000000" w:rsidR="00000000" w:rsidRPr="00000000">
        <w:rPr>
          <w:rtl w:val="0"/>
        </w:rPr>
      </w:r>
    </w:p>
    <w:p w:rsidR="00000000" w:rsidDel="00000000" w:rsidP="00000000" w:rsidRDefault="00000000" w:rsidRPr="00000000" w14:paraId="0000039E">
      <w:pPr>
        <w:pStyle w:val="Heading2"/>
        <w:shd w:fill="ffffff" w:val="clear"/>
        <w:spacing w:after="0" w:line="360" w:lineRule="auto"/>
        <w:rPr>
          <w:sz w:val="22"/>
          <w:szCs w:val="22"/>
          <w:vertAlign w:val="baseline"/>
        </w:rPr>
      </w:pPr>
      <w:r w:rsidDel="00000000" w:rsidR="00000000" w:rsidRPr="00000000">
        <w:rPr>
          <w:b w:val="1"/>
          <w:bCs w:val="1"/>
          <w:sz w:val="22"/>
          <w:szCs w:val="22"/>
          <w:vertAlign w:val="baseline"/>
          <w:rtl w:val="0"/>
        </w:rPr>
        <w:t xml:space="preserve">Temel Alan Yeterlilikleri/Program Temel Öğrenme Çıktıları İlişkisi</w:t>
      </w:r>
      <w:r w:rsidDel="00000000" w:rsidR="00000000" w:rsidRPr="00000000">
        <w:rPr>
          <w:rtl w:val="0"/>
        </w:rPr>
      </w:r>
    </w:p>
    <w:tbl>
      <w:tblPr>
        <w:tblStyle w:val="Table11"/>
        <w:tblW w:w="9063.000000000002" w:type="dxa"/>
        <w:jc w:val="left"/>
        <w:tblInd w:w="-75.0" w:type="dxa"/>
        <w:tblBorders>
          <w:top w:color="f3f3f3" w:space="0" w:sz="4" w:val="single"/>
          <w:left w:color="f3f3f3" w:space="0" w:sz="4" w:val="single"/>
          <w:bottom w:color="f3f3f3" w:space="0" w:sz="4" w:val="single"/>
          <w:right w:color="f3f3f3" w:space="0" w:sz="4" w:val="single"/>
          <w:insideH w:color="000000" w:space="0" w:sz="0" w:val="nil"/>
          <w:insideV w:color="000000" w:space="0" w:sz="0" w:val="nil"/>
        </w:tblBorders>
        <w:tblLayout w:type="fixed"/>
        <w:tblLook w:val="0000"/>
      </w:tblPr>
      <w:tblGrid>
        <w:gridCol w:w="1799"/>
        <w:gridCol w:w="1373"/>
        <w:gridCol w:w="2851"/>
        <w:gridCol w:w="239"/>
        <w:gridCol w:w="239"/>
        <w:gridCol w:w="296"/>
        <w:gridCol w:w="296"/>
        <w:gridCol w:w="296"/>
        <w:gridCol w:w="239"/>
        <w:gridCol w:w="296"/>
        <w:gridCol w:w="296"/>
        <w:gridCol w:w="239"/>
        <w:gridCol w:w="302"/>
        <w:gridCol w:w="302"/>
        <w:tblGridChange w:id="0">
          <w:tblGrid>
            <w:gridCol w:w="1799"/>
            <w:gridCol w:w="1373"/>
            <w:gridCol w:w="2851"/>
            <w:gridCol w:w="239"/>
            <w:gridCol w:w="239"/>
            <w:gridCol w:w="296"/>
            <w:gridCol w:w="296"/>
            <w:gridCol w:w="296"/>
            <w:gridCol w:w="239"/>
            <w:gridCol w:w="296"/>
            <w:gridCol w:w="296"/>
            <w:gridCol w:w="239"/>
            <w:gridCol w:w="302"/>
            <w:gridCol w:w="302"/>
          </w:tblGrid>
        </w:tblGridChange>
      </w:tblGrid>
      <w:tr>
        <w:trPr>
          <w:cantSplit w:val="1"/>
          <w:tblHeader w:val="0"/>
        </w:trPr>
        <w:tc>
          <w:tcPr>
            <w:gridSpan w:val="3"/>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9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                             Temel Alan Yeterlilikleri</w:t>
            </w:r>
            <w:r w:rsidDel="00000000" w:rsidR="00000000" w:rsidRPr="00000000">
              <w:rPr>
                <w:rtl w:val="0"/>
              </w:rPr>
            </w:r>
          </w:p>
          <w:p w:rsidR="00000000" w:rsidDel="00000000" w:rsidP="00000000" w:rsidRDefault="00000000" w:rsidRPr="00000000" w14:paraId="000003A0">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Sağlık Temel Alanı Yeterlilikleri (Mesleki Ağırlıklı)</w:t>
            </w:r>
            <w:r w:rsidDel="00000000" w:rsidR="00000000" w:rsidRPr="00000000">
              <w:rPr>
                <w:rtl w:val="0"/>
              </w:rPr>
            </w:r>
          </w:p>
        </w:tc>
        <w:tc>
          <w:tcPr>
            <w:gridSpan w:val="11"/>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r w:rsidDel="00000000" w:rsidR="00000000" w:rsidRPr="00000000">
              <w:rPr>
                <w:rFonts w:ascii="Times New Roman" w:cs="Times New Roman" w:eastAsia="Times New Roman" w:hAnsi="Times New Roman"/>
                <w:b w:val="1"/>
                <w:bCs w:val="1"/>
                <w:vertAlign w:val="baseline"/>
                <w:rtl w:val="0"/>
              </w:rPr>
              <w:t xml:space="preserve">PROGRAM TEMEL ÖĞRENME ÇIKTILARI</w:t>
            </w:r>
            <w:r w:rsidDel="00000000" w:rsidR="00000000" w:rsidRPr="00000000">
              <w:rPr>
                <w:rtl w:val="0"/>
              </w:rPr>
            </w:r>
          </w:p>
        </w:tc>
      </w:tr>
      <w:tr>
        <w:trPr>
          <w:cantSplit w:val="1"/>
          <w:tblHeader w:val="0"/>
        </w:trPr>
        <w:tc>
          <w:tcPr>
            <w:gridSpan w:val="3"/>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3</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4</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5</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7</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8</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9</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10</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11</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C">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BİLGİ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B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Kuramsal</w:t>
            </w:r>
            <w:r w:rsidDel="00000000" w:rsidR="00000000" w:rsidRPr="00000000">
              <w:rPr>
                <w:rtl w:val="0"/>
              </w:rPr>
            </w:r>
          </w:p>
          <w:p w:rsidR="00000000" w:rsidDel="00000000" w:rsidP="00000000" w:rsidRDefault="00000000" w:rsidRPr="00000000" w14:paraId="000003B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B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Kuramsal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Ortaöğretimde kazandığı yeterliliklere dayalı olarak; lisans düzeyinde, sağlık alanıyla ilgili kavramları ve kavramlar arası ilişkileri kavrar ve sağlık alanındaki güncel bilgileri içeren ders kitapları, uygulama araç-gereçleri ve diğer kaynaklarla desteklenen ileri düzeydeki kuramsal ve uygulamalı bilgilere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C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C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D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D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Olgusal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Bilginin doğası, kaynağı, sınırları, doğruluğu, güvenirliliği ve geçerliliğini değerlendirme bilgisine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D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D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X</w:t>
            </w:r>
            <w:r w:rsidDel="00000000" w:rsidR="00000000" w:rsidRPr="00000000">
              <w:rPr>
                <w:rtl w:val="0"/>
              </w:rPr>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6">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BECERİLER</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   Bilişsel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Lisans düzeyinde alana özgü, edindiği ileri düzeydeki kuramsal ve olgusal bilgileri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E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E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F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F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F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3F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Uygulamalı</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alanında edindiği ileri düzeydeki bilgi ve becerileri kullanarak bilimsel olarak kanıtlanmış verileri yorumlar ve değerlendirir, sorunları tanımlar, analiz eder, bilgiyi paylaşır, ekip çalışması yapar.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3F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Sağlık alanı ile ilgili bilgisayar programlarını, ilgili teknolojileri ve eğitim araçlarını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0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41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8">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YETKİNLİKLER</w:t>
            </w: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9">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Bağımsız Çalışabilme ve Sorumluluk Alabilme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sahip olduğu ileri bilgi birikimini kullanarak bir çalışmayı bağımsız olarak yürütür ve bu alanda çalışan diğer meslek grupları ile işbirliği içinde ekip üyesi olarak sorumluluk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1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 ile ilgili uygulamalarda karşılaşılan ve öngörülemeyen karmaşık sorunları çözmek için bireysel ve ekip üyesi olarak sorumluluk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2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Sorumluluğu altında çalışanların bir proje çerçevesinde gelişimlerine yönelik etkinlikleri planlar ve yönetir ve süreci izleyip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3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3">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Öğrenme Yetkinliği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alanında edindiği ileri düzeydeki bilgi ve becerileri eleştirel bir yaklaşımla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4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Öğrenme gereksinimlerini ve öğrenme kaynaklarını belirler, kaynakları etkin kullanarak öğrenmesini yönlendirir.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Yaşam boyu öğrenmeye ilişkin olumlu tutum geliştirir ve davranışa dönüştürür.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D">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İletişim ve Sosyal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konularda ilgili kişi ve kurumları bilgilendirir; düşüncelerini ve sorunlara ilişkin çözüm önerilerini yazılı ve sözlü olarak aktarır, ilgili kişi ve kurumların düşüncelerini, istek ve beklentilerini alır.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6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Sağlık alanı ile ilgili konularda düşüncelerini ve sorunlara ilişkin çözüm önerilerini nicel ve nitel verilerle destekleyerek, ekip çalışması içinde ve sürecin etkin bir elemanı olarak, uzman olan ve olmayan kişilerle paylaşır.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7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Toplumsal sorumluluk bilinci ile yaşadığı sosyal çevre için diğer meslek grupları ile işbirliği içinde proje ve etkinlikler düzenler ve bunları uygular.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8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4-</w:t>
            </w:r>
            <w:r w:rsidDel="00000000" w:rsidR="00000000" w:rsidRPr="00000000">
              <w:rPr>
                <w:rFonts w:ascii="Times New Roman" w:cs="Times New Roman" w:eastAsia="Times New Roman" w:hAnsi="Times New Roman"/>
                <w:color w:val="333333"/>
                <w:vertAlign w:val="baseline"/>
                <w:rtl w:val="0"/>
              </w:rPr>
              <w:t xml:space="preserve">Bir yabancı dili en az Avrupa Dil Portföyü B1 Genel Düzeyinde kullanarak alanındaki bilgileri izler ve meslektaşları ile iletişim kurar.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9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5-</w:t>
            </w:r>
            <w:r w:rsidDel="00000000" w:rsidR="00000000" w:rsidRPr="00000000">
              <w:rPr>
                <w:rFonts w:ascii="Times New Roman" w:cs="Times New Roman" w:eastAsia="Times New Roman" w:hAnsi="Times New Roman"/>
                <w:color w:val="333333"/>
                <w:vertAlign w:val="baseline"/>
                <w:rtl w:val="0"/>
              </w:rPr>
              <w:t xml:space="preserve">Alanının gerektirdiği en az Avrupa Bilgisayar Kullanma Lisansı İleri Düzeyinde bilgisayar yazılımı ile birlikte bilişim ve iletişim teknolojilerini kullanır.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A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6-</w:t>
            </w:r>
            <w:r w:rsidDel="00000000" w:rsidR="00000000" w:rsidRPr="00000000">
              <w:rPr>
                <w:rFonts w:ascii="Times New Roman" w:cs="Times New Roman" w:eastAsia="Times New Roman" w:hAnsi="Times New Roman"/>
                <w:color w:val="333333"/>
                <w:vertAlign w:val="baseline"/>
                <w:rtl w:val="0"/>
              </w:rPr>
              <w:t xml:space="preserve">Sağlık alanında toplumun ve dünyanın gündemindeki olayları/gelişmeleri izler ve değerlendirir.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B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7-</w:t>
            </w:r>
            <w:r w:rsidDel="00000000" w:rsidR="00000000" w:rsidRPr="00000000">
              <w:rPr>
                <w:rFonts w:ascii="Times New Roman" w:cs="Times New Roman" w:eastAsia="Times New Roman" w:hAnsi="Times New Roman"/>
                <w:color w:val="333333"/>
                <w:vertAlign w:val="baseline"/>
                <w:rtl w:val="0"/>
              </w:rPr>
              <w:t xml:space="preserve">Sözel ve yazılı olarak kendini etkin ifade eder.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restart"/>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CF">
            <w:pPr>
              <w:spacing w:after="0" w:line="360" w:lineRule="auto"/>
              <w:jc w:val="center"/>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Alana Özgü Yetkinlik</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w:t>
            </w:r>
            <w:r w:rsidDel="00000000" w:rsidR="00000000" w:rsidRPr="00000000">
              <w:rPr>
                <w:rFonts w:ascii="Times New Roman" w:cs="Times New Roman" w:eastAsia="Times New Roman" w:hAnsi="Times New Roman"/>
                <w:color w:val="333333"/>
                <w:vertAlign w:val="baseline"/>
                <w:rtl w:val="0"/>
              </w:rPr>
              <w:t xml:space="preserve">Sağlık alanı ile ilgili verilerin toplanması, yorumlanması, uygulanması ve sonuçlarının duyurulması aşamalarında ilgili disiplinlerden kişilerle işbirliği yapar ve toplumsal, bilimsel, kültürel ve etik değerlere uygun hareket eder.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2-</w:t>
            </w:r>
            <w:r w:rsidDel="00000000" w:rsidR="00000000" w:rsidRPr="00000000">
              <w:rPr>
                <w:rFonts w:ascii="Times New Roman" w:cs="Times New Roman" w:eastAsia="Times New Roman" w:hAnsi="Times New Roman"/>
                <w:color w:val="333333"/>
                <w:vertAlign w:val="baseline"/>
                <w:rtl w:val="0"/>
              </w:rPr>
              <w:t xml:space="preserve">Kalite Yönetimi ve Süreçlerine uygun davranır ve katılır.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D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3-</w:t>
            </w:r>
            <w:r w:rsidDel="00000000" w:rsidR="00000000" w:rsidRPr="00000000">
              <w:rPr>
                <w:rFonts w:ascii="Times New Roman" w:cs="Times New Roman" w:eastAsia="Times New Roman" w:hAnsi="Times New Roman"/>
                <w:color w:val="333333"/>
                <w:vertAlign w:val="baseline"/>
                <w:rtl w:val="0"/>
              </w:rPr>
              <w:t xml:space="preserve">Birey ve halk sağlığı, çevre koruma ve iş güvenliği konularında yeterli bilince sahiptir ve uygular.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E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6">
            <w:pPr>
              <w:spacing w:after="0" w:line="360" w:lineRule="auto"/>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4-</w:t>
            </w:r>
            <w:r w:rsidDel="00000000" w:rsidR="00000000" w:rsidRPr="00000000">
              <w:rPr>
                <w:rFonts w:ascii="Times New Roman" w:cs="Times New Roman" w:eastAsia="Times New Roman" w:hAnsi="Times New Roman"/>
                <w:color w:val="333333"/>
                <w:vertAlign w:val="baseline"/>
                <w:rtl w:val="0"/>
              </w:rPr>
              <w:t xml:space="preserve">Birey olarak görev, hak ve sorumlulukları ile ilgili yasa, yönetmelik, mevzuata ve mesleki etik kurallarına uygun davranır.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4F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5-</w:t>
            </w:r>
            <w:r w:rsidDel="00000000" w:rsidR="00000000" w:rsidRPr="00000000">
              <w:rPr>
                <w:rFonts w:ascii="Times New Roman" w:cs="Times New Roman" w:eastAsia="Times New Roman" w:hAnsi="Times New Roman"/>
                <w:color w:val="333333"/>
                <w:vertAlign w:val="baseline"/>
                <w:rtl w:val="0"/>
              </w:rPr>
              <w:t xml:space="preserve">Dış görünüm, tavır, tutum ve davranışları ile topluma örnek olur.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0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6-</w:t>
            </w:r>
            <w:r w:rsidDel="00000000" w:rsidR="00000000" w:rsidRPr="00000000">
              <w:rPr>
                <w:rFonts w:ascii="Times New Roman" w:cs="Times New Roman" w:eastAsia="Times New Roman" w:hAnsi="Times New Roman"/>
                <w:color w:val="333333"/>
                <w:vertAlign w:val="baseline"/>
                <w:rtl w:val="0"/>
              </w:rPr>
              <w:t xml:space="preserve">Sağlıklı ve hasta bireyin yapısını, fizyolojik fonksiyonlarını ve davranışlarını ve sağlık ile fiziksel ve sosyal çevre arasındaki ilişkiyi ileri düzeyde kavrama bilgisine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1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7-</w:t>
            </w:r>
            <w:r w:rsidDel="00000000" w:rsidR="00000000" w:rsidRPr="00000000">
              <w:rPr>
                <w:rFonts w:ascii="Times New Roman" w:cs="Times New Roman" w:eastAsia="Times New Roman" w:hAnsi="Times New Roman"/>
                <w:color w:val="333333"/>
                <w:vertAlign w:val="baseline"/>
                <w:rtl w:val="0"/>
              </w:rPr>
              <w:t xml:space="preserve">Sağlık personeline ilişkin uygulama eğitimine katılabilme yeteneğine ve bu personelle çalışma deneyimine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2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8-</w:t>
            </w:r>
            <w:r w:rsidDel="00000000" w:rsidR="00000000" w:rsidRPr="00000000">
              <w:rPr>
                <w:rFonts w:ascii="Times New Roman" w:cs="Times New Roman" w:eastAsia="Times New Roman" w:hAnsi="Times New Roman"/>
                <w:color w:val="333333"/>
                <w:vertAlign w:val="baseline"/>
                <w:rtl w:val="0"/>
              </w:rPr>
              <w:t xml:space="preserve">Programın özüne ve amacına uygun olarak planlanmış, kendi alanında nitelikli yetkililer tarafından denetlenen yerlerde klinik uygulamalar yaparak yeterli bir klinik deneyime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C">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D">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9-</w:t>
            </w:r>
            <w:r w:rsidDel="00000000" w:rsidR="00000000" w:rsidRPr="00000000">
              <w:rPr>
                <w:rFonts w:ascii="Times New Roman" w:cs="Times New Roman" w:eastAsia="Times New Roman" w:hAnsi="Times New Roman"/>
                <w:color w:val="333333"/>
                <w:vertAlign w:val="baseline"/>
                <w:rtl w:val="0"/>
              </w:rPr>
              <w:t xml:space="preserve">Diğer sağlık disiplinleri ile çalışabilme deneyimine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A">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B">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r>
      <w:tr>
        <w:trPr>
          <w:cantSplit w:val="1"/>
          <w:tblHeader w:val="0"/>
        </w:trPr>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vMerge w:val="continue"/>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333333"/>
                <w:vertAlign w:val="baseline"/>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E">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10-</w:t>
            </w:r>
            <w:r w:rsidDel="00000000" w:rsidR="00000000" w:rsidRPr="00000000">
              <w:rPr>
                <w:rFonts w:ascii="Times New Roman" w:cs="Times New Roman" w:eastAsia="Times New Roman" w:hAnsi="Times New Roman"/>
                <w:color w:val="333333"/>
                <w:vertAlign w:val="baseline"/>
                <w:rtl w:val="0"/>
              </w:rPr>
              <w:t xml:space="preserve">Amaca uygun program, planlama, yürütme ve değerlendirmede uluslar arası standartlarda mesleki otonomisini kullanır, klinik uygulamalar yapacak yeterli deneyime sahiptir.</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4F">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50">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51">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52">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53">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54">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55">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56">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57">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58">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c>
          <w:tcPr>
            <w:tcBorders>
              <w:top w:color="000000" w:space="0" w:sz="6" w:val="single"/>
              <w:left w:color="000000" w:space="0" w:sz="6" w:val="single"/>
              <w:bottom w:color="000000" w:space="0" w:sz="6" w:val="single"/>
              <w:right w:color="000000" w:space="0" w:sz="6" w:val="single"/>
            </w:tcBorders>
            <w:tcMar>
              <w:top w:w="0.0" w:type="dxa"/>
              <w:left w:w="75.0" w:type="dxa"/>
              <w:bottom w:w="0.0" w:type="dxa"/>
              <w:right w:w="0.0" w:type="dxa"/>
            </w:tcMar>
            <w:vAlign w:val="center"/>
          </w:tcPr>
          <w:p w:rsidR="00000000" w:rsidDel="00000000" w:rsidP="00000000" w:rsidRDefault="00000000" w:rsidRPr="00000000" w14:paraId="00000559">
            <w:pP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X</w:t>
            </w:r>
          </w:p>
        </w:tc>
      </w:tr>
    </w:tbl>
    <w:p w:rsidR="00000000" w:rsidDel="00000000" w:rsidP="00000000" w:rsidRDefault="00000000" w:rsidRPr="00000000" w14:paraId="0000055A">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Fonts w:ascii="Times New Roman" w:cs="Times New Roman" w:eastAsia="Times New Roman" w:hAnsi="Times New Roman"/>
          <w:color w:val="333333"/>
          <w:vertAlign w:val="baseline"/>
          <w:rtl w:val="0"/>
        </w:rPr>
        <w:t xml:space="preserve"> </w:t>
      </w:r>
    </w:p>
    <w:p w:rsidR="00000000" w:rsidDel="00000000" w:rsidP="00000000" w:rsidRDefault="00000000" w:rsidRPr="00000000" w14:paraId="0000055B">
      <w:pPr>
        <w:shd w:fill="ffffff" w:val="clear"/>
        <w:spacing w:after="0" w:line="360" w:lineRule="auto"/>
        <w:rPr>
          <w:rFonts w:ascii="Times New Roman" w:cs="Times New Roman" w:eastAsia="Times New Roman" w:hAnsi="Times New Roman"/>
          <w:color w:val="333333"/>
          <w:vertAlign w:val="baseline"/>
        </w:rPr>
      </w:pPr>
      <w:r w:rsidDel="00000000" w:rsidR="00000000" w:rsidRPr="00000000">
        <w:rPr>
          <w:rtl w:val="0"/>
        </w:rPr>
      </w:r>
    </w:p>
    <w:p w:rsidR="00000000" w:rsidDel="00000000" w:rsidP="00000000" w:rsidRDefault="00000000" w:rsidRPr="00000000" w14:paraId="0000055C">
      <w:pPr>
        <w:shd w:fill="ffffff" w:val="clear"/>
        <w:spacing w:after="0" w:line="360" w:lineRule="auto"/>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color w:val="333333"/>
          <w:vertAlign w:val="baseline"/>
          <w:rtl w:val="0"/>
        </w:rPr>
        <w:t xml:space="preserve">TYYÇ/Temel Alan Yeterlilikleri/Program Yeterlilikleri İlişkisi için  </w:t>
      </w:r>
      <w:hyperlink r:id="rId7">
        <w:r w:rsidDel="00000000" w:rsidR="00000000" w:rsidRPr="00000000">
          <w:rPr>
            <w:rFonts w:ascii="Times New Roman" w:cs="Times New Roman" w:eastAsia="Times New Roman" w:hAnsi="Times New Roman"/>
            <w:b w:val="1"/>
            <w:bCs w:val="1"/>
            <w:color w:val="006699"/>
            <w:vertAlign w:val="baseline"/>
            <w:rtl w:val="0"/>
          </w:rPr>
          <w:t xml:space="preserve">TIKLAYINIZ</w:t>
        </w:r>
      </w:hyperlink>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tr"/>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spacing w:after="120" w:line="240" w:lineRule="auto"/>
    </w:pPr>
    <w:rPr>
      <w:rFonts w:ascii="Times New Roman" w:cs="Times New Roman" w:eastAsia="Times New Roman" w:hAnsi="Times New Roman"/>
      <w:b w:val="1"/>
      <w:bCs w:val="1"/>
      <w:color w:val="333333"/>
      <w:sz w:val="38"/>
      <w:szCs w:val="38"/>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spacing w:after="60" w:before="240" w:line="276" w:lineRule="auto"/>
    </w:pPr>
    <w:rPr>
      <w:rFonts w:ascii="Calibri" w:cs="Calibri" w:eastAsia="Calibri" w:hAnsi="Calibri"/>
      <w:b w:val="1"/>
      <w:bCs w:val="1"/>
      <w:sz w:val="22"/>
      <w:szCs w:val="22"/>
      <w:vertAlign w:val="baseline"/>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Times New Roman" w:cs="Times New Roman" w:eastAsia="Times New Roman" w:hAnsi="Times New Roman"/>
      <w:b w:val="1"/>
      <w:bCs w:val="1"/>
      <w:color w:val="333333"/>
      <w:w w:val="100"/>
      <w:position w:val="-1"/>
      <w:sz w:val="38"/>
      <w:szCs w:val="38"/>
      <w:effect w:val="none"/>
      <w:vertAlign w:val="baseline"/>
      <w:cs w:val="0"/>
      <w:em w:val="none"/>
      <w:lang/>
    </w:rPr>
  </w:style>
  <w:style w:type="character" w:styleId="Strong">
    <w:name w:val="Strong"/>
    <w:next w:val="Strong"/>
    <w:autoRedefine w:val="0"/>
    <w:hidden w:val="0"/>
    <w:qFormat w:val="0"/>
    <w:rPr>
      <w:b w:val="1"/>
      <w:bCs w:val="1"/>
      <w:w w:val="100"/>
      <w:position w:val="-1"/>
      <w:effect w:val="none"/>
      <w:vertAlign w:val="baseline"/>
      <w:cs w:val="0"/>
      <w:em w:val="none"/>
      <w:lang/>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after="200" w:line="276" w:lineRule="auto"/>
      <w:ind w:left="720" w:leftChars="-1" w:rightChars="0" w:firstLineChars="-1"/>
      <w:contextualSpacing w:val="1"/>
      <w:textDirection w:val="btLr"/>
      <w:textAlignment w:val="top"/>
      <w:outlineLvl w:val="0"/>
    </w:pPr>
    <w:rPr>
      <w:w w:val="100"/>
      <w:position w:val="-1"/>
      <w:sz w:val="22"/>
      <w:szCs w:val="22"/>
      <w:effect w:val="none"/>
      <w:vertAlign w:val="baseline"/>
      <w:cs w:val="0"/>
      <w:em w:val="none"/>
      <w:lang w:bidi="ar-SA" w:eastAsia="tr-TR" w:val="tr-TR"/>
    </w:rPr>
  </w:style>
  <w:style w:type="paragraph" w:styleId="Normal(Web)">
    <w:name w:val="Normal (Web)"/>
    <w:basedOn w:val="Normal"/>
    <w:next w:val="Normal(Web)"/>
    <w:autoRedefine w:val="0"/>
    <w:hidden w:val="0"/>
    <w:qFormat w:val="0"/>
    <w:pPr>
      <w:suppressAutoHyphens w:val="1"/>
      <w:spacing w:after="100" w:afterAutospacing="1" w:before="100" w:beforeAutospacing="1" w:line="240" w:lineRule="auto"/>
      <w:ind w:leftChars="-1" w:rightChars="0" w:firstLineChars="-1"/>
      <w:textDirection w:val="btLr"/>
      <w:textAlignment w:val="top"/>
      <w:outlineLvl w:val="0"/>
    </w:pPr>
    <w:rPr>
      <w:rFonts w:ascii="Times New Roman" w:cs="Times New Roman" w:eastAsia="Times New Roman" w:hAnsi="Times New Roman"/>
      <w:w w:val="100"/>
      <w:position w:val="-1"/>
      <w:sz w:val="24"/>
      <w:szCs w:val="24"/>
      <w:effect w:val="none"/>
      <w:vertAlign w:val="baseline"/>
      <w:cs w:val="0"/>
      <w:em w:val="none"/>
      <w:lang w:bidi="ar-SA" w:eastAsia="tr-TR" w:val="tr-TR"/>
    </w:rPr>
  </w:style>
  <w:style w:type="table" w:styleId="TableGrid">
    <w:name w:val="Table Grid"/>
    <w:basedOn w:val="TableNormal"/>
    <w:next w:val="TableGrid"/>
    <w:autoRedefine w:val="0"/>
    <w:hidden w:val="0"/>
    <w:qFormat w:val="0"/>
    <w:pPr>
      <w:suppressAutoHyphens w:val="1"/>
      <w:spacing w:after="0" w:line="240" w:lineRule="auto"/>
      <w:ind w:leftChars="-1" w:rightChars="0" w:firstLineChars="-1"/>
      <w:textDirection w:val="btLr"/>
      <w:textAlignment w:val="top"/>
      <w:outlineLvl w:val="0"/>
    </w:pPr>
    <w:rPr>
      <w:rFonts w:ascii="Times New Roman" w:cs="Times New Roman" w:eastAsia="Times New Roman" w:hAnsi="Times New Roman"/>
      <w:w w:val="100"/>
      <w:position w:val="-1"/>
      <w:sz w:val="20"/>
      <w:szCs w:val="20"/>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rFonts w:ascii="Arial" w:cs="Arial" w:hAnsi="Arial"/>
      <w:color w:val="000000"/>
      <w:w w:val="100"/>
      <w:position w:val="-1"/>
      <w:sz w:val="24"/>
      <w:szCs w:val="24"/>
      <w:effect w:val="none"/>
      <w:vertAlign w:val="baseline"/>
      <w:cs w:val="0"/>
      <w:em w:val="none"/>
      <w:lang w:bidi="ar-SA" w:eastAsia="tr-TR" w:val="tr-TR"/>
    </w:rPr>
  </w:style>
  <w:style w:type="character" w:styleId="Hyperlink">
    <w:name w:val="Hyperlink"/>
    <w:next w:val="Hyperlink"/>
    <w:autoRedefine w:val="0"/>
    <w:hidden w:val="0"/>
    <w:qFormat w:val="1"/>
    <w:rPr>
      <w:color w:val="006699"/>
      <w:w w:val="100"/>
      <w:position w:val="-1"/>
      <w:u w:val="none"/>
      <w:effect w:val="none"/>
      <w:vertAlign w:val="baseline"/>
      <w:cs w:val="0"/>
      <w:em w:val="none"/>
      <w:lang/>
    </w:rPr>
  </w:style>
  <w:style w:type="paragraph" w:styleId="BalloonText">
    <w:name w:val="Balloon Text"/>
    <w:basedOn w:val="Normal"/>
    <w:next w:val="BalloonText"/>
    <w:autoRedefine w:val="0"/>
    <w:hidden w:val="0"/>
    <w:qFormat w:val="1"/>
    <w:pPr>
      <w:suppressAutoHyphens w:val="1"/>
      <w:spacing w:after="0" w:line="240" w:lineRule="auto"/>
      <w:ind w:leftChars="-1" w:rightChars="0" w:firstLineChars="-1"/>
      <w:textDirection w:val="btLr"/>
      <w:textAlignment w:val="top"/>
      <w:outlineLvl w:val="0"/>
    </w:pPr>
    <w:rPr>
      <w:rFonts w:ascii="Tahoma" w:cs="Tahoma" w:hAnsi="Tahoma"/>
      <w:w w:val="100"/>
      <w:position w:val="-1"/>
      <w:sz w:val="16"/>
      <w:szCs w:val="16"/>
      <w:effect w:val="none"/>
      <w:vertAlign w:val="baseline"/>
      <w:cs w:val="0"/>
      <w:em w:val="none"/>
      <w:lang w:bidi="ar-SA" w:eastAsia="tr-TR" w:val="tr-TR"/>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CommentReference">
    <w:name w:val="Comment Reference"/>
    <w:next w:val="CommentReference"/>
    <w:autoRedefine w:val="0"/>
    <w:hidden w:val="0"/>
    <w:qFormat w:val="1"/>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1"/>
    <w:pPr>
      <w:suppressAutoHyphens w:val="1"/>
      <w:spacing w:after="200" w:line="240" w:lineRule="auto"/>
      <w:ind w:leftChars="-1" w:rightChars="0" w:firstLineChars="-1"/>
      <w:textDirection w:val="btLr"/>
      <w:textAlignment w:val="top"/>
      <w:outlineLvl w:val="0"/>
    </w:pPr>
    <w:rPr>
      <w:w w:val="100"/>
      <w:position w:val="-1"/>
      <w:sz w:val="20"/>
      <w:szCs w:val="20"/>
      <w:effect w:val="none"/>
      <w:vertAlign w:val="baseline"/>
      <w:cs w:val="0"/>
      <w:em w:val="none"/>
      <w:lang w:bidi="ar-SA" w:eastAsia="tr-TR" w:val="tr-TR"/>
    </w:rPr>
  </w:style>
  <w:style w:type="character" w:styleId="CommentTextChar">
    <w:name w:val="Comment Text Char"/>
    <w:next w:val="CommentTextChar"/>
    <w:autoRedefine w:val="0"/>
    <w:hidden w:val="0"/>
    <w:qFormat w:val="0"/>
    <w:rPr>
      <w:w w:val="100"/>
      <w:position w:val="-1"/>
      <w:sz w:val="20"/>
      <w:szCs w:val="20"/>
      <w:effect w:val="none"/>
      <w:vertAlign w:val="baseline"/>
      <w:cs w:val="0"/>
      <w:em w:val="none"/>
      <w:lang/>
    </w:rPr>
  </w:style>
  <w:style w:type="paragraph" w:styleId="CommentSubject">
    <w:name w:val="Comment Subject"/>
    <w:basedOn w:val="CommentText"/>
    <w:next w:val="CommentText"/>
    <w:autoRedefine w:val="0"/>
    <w:hidden w:val="0"/>
    <w:qFormat w:val="1"/>
    <w:pPr>
      <w:suppressAutoHyphens w:val="1"/>
      <w:spacing w:after="200" w:line="240" w:lineRule="auto"/>
      <w:ind w:leftChars="-1" w:rightChars="0" w:firstLineChars="-1"/>
      <w:textDirection w:val="btLr"/>
      <w:textAlignment w:val="top"/>
      <w:outlineLvl w:val="0"/>
    </w:pPr>
    <w:rPr>
      <w:b w:val="1"/>
      <w:bCs w:val="1"/>
      <w:w w:val="100"/>
      <w:position w:val="-1"/>
      <w:sz w:val="20"/>
      <w:szCs w:val="20"/>
      <w:effect w:val="none"/>
      <w:vertAlign w:val="baseline"/>
      <w:cs w:val="0"/>
      <w:em w:val="none"/>
      <w:lang w:bidi="ar-SA" w:eastAsia="tr-TR" w:val="tr-TR"/>
    </w:rPr>
  </w:style>
  <w:style w:type="character" w:styleId="CommentSubjectChar">
    <w:name w:val="Comment Subject Char"/>
    <w:next w:val="CommentSubjectChar"/>
    <w:autoRedefine w:val="0"/>
    <w:hidden w:val="0"/>
    <w:qFormat w:val="0"/>
    <w:rPr>
      <w:b w:val="1"/>
      <w:bCs w:val="1"/>
      <w:w w:val="100"/>
      <w:position w:val="-1"/>
      <w:sz w:val="20"/>
      <w:szCs w:val="20"/>
      <w:effect w:val="none"/>
      <w:vertAlign w:val="baseline"/>
      <w:cs w:val="0"/>
      <w:em w:val="none"/>
      <w:lang/>
    </w:rPr>
  </w:style>
  <w:style w:type="paragraph" w:styleId="BodyText">
    <w:name w:val="Body Text"/>
    <w:basedOn w:val="Normal"/>
    <w:next w:val="BodyText"/>
    <w:autoRedefine w:val="0"/>
    <w:hidden w:val="0"/>
    <w:qFormat w:val="0"/>
    <w:pPr>
      <w:suppressAutoHyphens w:val="1"/>
      <w:spacing w:after="0" w:line="240" w:lineRule="auto"/>
      <w:ind w:leftChars="-1" w:rightChars="0" w:firstLineChars="-1"/>
      <w:textDirection w:val="btLr"/>
      <w:textAlignment w:val="top"/>
      <w:outlineLvl w:val="0"/>
    </w:pPr>
    <w:rPr>
      <w:rFonts w:ascii="Tahoma" w:hAnsi="Tahoma"/>
      <w:w w:val="100"/>
      <w:position w:val="-1"/>
      <w:sz w:val="20"/>
      <w:szCs w:val="20"/>
      <w:effect w:val="none"/>
      <w:vertAlign w:val="baseline"/>
      <w:cs w:val="0"/>
      <w:em w:val="none"/>
      <w:lang w:bidi="ar-SA" w:eastAsia="und" w:val="en-US"/>
    </w:rPr>
  </w:style>
  <w:style w:type="character" w:styleId="BodyTextChar">
    <w:name w:val="Body Text Char"/>
    <w:next w:val="BodyTextChar"/>
    <w:autoRedefine w:val="0"/>
    <w:hidden w:val="0"/>
    <w:qFormat w:val="0"/>
    <w:rPr>
      <w:rFonts w:ascii="Tahoma" w:hAnsi="Tahoma"/>
      <w:w w:val="100"/>
      <w:position w:val="-1"/>
      <w:effect w:val="none"/>
      <w:vertAlign w:val="baseline"/>
      <w:cs w:val="0"/>
      <w:em w:val="none"/>
      <w:lang w:eastAsia="und" w:val="en-US"/>
    </w:rPr>
  </w:style>
  <w:style w:type="paragraph" w:styleId="Header">
    <w:name w:val="Header"/>
    <w:basedOn w:val="Normal"/>
    <w:next w:val="Header"/>
    <w:autoRedefine w:val="0"/>
    <w:hidden w:val="0"/>
    <w:qFormat w:val="1"/>
    <w:pPr>
      <w:tabs>
        <w:tab w:val="center" w:leader="none" w:pos="4536"/>
        <w:tab w:val="right" w:leader="none" w:pos="9072"/>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HeaderChar">
    <w:name w:val="Header Char"/>
    <w:next w:val="HeaderChar"/>
    <w:autoRedefine w:val="0"/>
    <w:hidden w:val="0"/>
    <w:qFormat w:val="0"/>
    <w:rPr>
      <w:w w:val="100"/>
      <w:position w:val="-1"/>
      <w:sz w:val="22"/>
      <w:szCs w:val="22"/>
      <w:effect w:val="none"/>
      <w:vertAlign w:val="baseline"/>
      <w:cs w:val="0"/>
      <w:em w:val="none"/>
      <w:lang/>
    </w:rPr>
  </w:style>
  <w:style w:type="paragraph" w:styleId="Footer">
    <w:name w:val="Footer"/>
    <w:basedOn w:val="Normal"/>
    <w:next w:val="Footer"/>
    <w:autoRedefine w:val="0"/>
    <w:hidden w:val="0"/>
    <w:qFormat w:val="1"/>
    <w:pPr>
      <w:tabs>
        <w:tab w:val="center" w:leader="none" w:pos="4536"/>
        <w:tab w:val="right" w:leader="none" w:pos="9072"/>
      </w:tabs>
      <w:suppressAutoHyphens w:val="1"/>
      <w:spacing w:after="200" w:line="276" w:lineRule="auto"/>
      <w:ind w:leftChars="-1" w:rightChars="0" w:firstLineChars="-1"/>
      <w:textDirection w:val="btLr"/>
      <w:textAlignment w:val="top"/>
      <w:outlineLvl w:val="0"/>
    </w:pPr>
    <w:rPr>
      <w:w w:val="100"/>
      <w:position w:val="-1"/>
      <w:sz w:val="22"/>
      <w:szCs w:val="22"/>
      <w:effect w:val="none"/>
      <w:vertAlign w:val="baseline"/>
      <w:cs w:val="0"/>
      <w:em w:val="none"/>
      <w:lang w:bidi="ar-SA" w:eastAsia="tr-TR" w:val="tr-TR"/>
    </w:rPr>
  </w:style>
  <w:style w:type="character" w:styleId="FooterChar">
    <w:name w:val="Footer Char"/>
    <w:next w:val="FooterChar"/>
    <w:autoRedefine w:val="0"/>
    <w:hidden w:val="0"/>
    <w:qFormat w:val="0"/>
    <w:rPr>
      <w:w w:val="100"/>
      <w:position w:val="-1"/>
      <w:sz w:val="22"/>
      <w:szCs w:val="22"/>
      <w:effect w:val="none"/>
      <w:vertAlign w:val="baseline"/>
      <w:cs w:val="0"/>
      <w:em w:val="none"/>
      <w:lang/>
    </w:rPr>
  </w:style>
  <w:style w:type="character" w:styleId="Heading6Char">
    <w:name w:val="Heading 6 Char"/>
    <w:next w:val="Heading6Char"/>
    <w:autoRedefine w:val="0"/>
    <w:hidden w:val="0"/>
    <w:qFormat w:val="0"/>
    <w:rPr>
      <w:rFonts w:ascii="Calibri" w:cs="Times New Roman" w:eastAsia="Times New Roman" w:hAnsi="Calibri"/>
      <w:b w:val="1"/>
      <w:bCs w:val="1"/>
      <w:w w:val="100"/>
      <w:position w:val="-1"/>
      <w:sz w:val="22"/>
      <w:szCs w:val="22"/>
      <w:effect w:val="none"/>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75.0" w:type="dxa"/>
        <w:bottom w:w="0.0" w:type="dxa"/>
        <w:right w:w="0.0" w:type="dxa"/>
      </w:tblCellMar>
    </w:tblPr>
  </w:style>
  <w:style w:type="table" w:styleId="Table3">
    <w:basedOn w:val="TableNormal"/>
    <w:tblPr>
      <w:tblStyleRowBandSize w:val="1"/>
      <w:tblStyleColBandSize w:val="1"/>
      <w:tblCellMar>
        <w:top w:w="0.0" w:type="dxa"/>
        <w:left w:w="75.0" w:type="dxa"/>
        <w:bottom w:w="0.0" w:type="dxa"/>
        <w:right w:w="0.0" w:type="dxa"/>
      </w:tblCellMar>
    </w:tblPr>
  </w:style>
  <w:style w:type="table" w:styleId="Table4">
    <w:basedOn w:val="TableNormal"/>
    <w:tblPr>
      <w:tblStyleRowBandSize w:val="1"/>
      <w:tblStyleColBandSize w:val="1"/>
      <w:tblCellMar>
        <w:top w:w="0.0" w:type="dxa"/>
        <w:left w:w="75.0" w:type="dxa"/>
        <w:bottom w:w="0.0" w:type="dxa"/>
        <w:right w:w="0.0" w:type="dxa"/>
      </w:tblCellMar>
    </w:tblPr>
  </w:style>
  <w:style w:type="table" w:styleId="Table5">
    <w:basedOn w:val="TableNormal"/>
    <w:tblPr>
      <w:tblStyleRowBandSize w:val="1"/>
      <w:tblStyleColBandSize w:val="1"/>
      <w:tblCellMar>
        <w:top w:w="0.0" w:type="dxa"/>
        <w:left w:w="75.0" w:type="dxa"/>
        <w:bottom w:w="0.0" w:type="dxa"/>
        <w:right w:w="0.0" w:type="dxa"/>
      </w:tblCellMar>
    </w:tblPr>
  </w:style>
  <w:style w:type="table" w:styleId="Table6">
    <w:basedOn w:val="TableNormal"/>
    <w:tblPr>
      <w:tblStyleRowBandSize w:val="1"/>
      <w:tblStyleColBandSize w:val="1"/>
      <w:tblCellMar>
        <w:top w:w="0.0" w:type="dxa"/>
        <w:left w:w="75.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ects.maltepe.edu.tr/files/tip_t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x5tNfv6ivDxX2jhlsrB101xMcQQ==">CgMxLjAyDmguYWJvNXUxdTJxeGMwMg5oLnQ3a2tzNWZreTZqejgAciExS1FFSGE0X2tocmdEdnpuWnFSZDN1TnJrUDAwal90WXg=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2018-02-16T12:21:00Z</dcterms:created>
  <dc:creator>nyener</dc:creator>
</cp:coreProperties>
</file>

<file path=docProps/custom.xml><?xml version="1.0" encoding="utf-8"?>
<Properties xmlns="http://schemas.openxmlformats.org/officeDocument/2006/custom-properties" xmlns:vt="http://schemas.openxmlformats.org/officeDocument/2006/docPropsVTypes"/>
</file>